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96529" w:rsidRPr="00396529" w:rsidRDefault="00396529" w:rsidP="00396529">
      <w:pPr>
        <w:widowControl w:val="0"/>
        <w:overflowPunct w:val="0"/>
        <w:autoSpaceDE w:val="0"/>
        <w:autoSpaceDN w:val="0"/>
        <w:adjustRightInd w:val="0"/>
        <w:spacing w:after="0" w:line="240" w:lineRule="auto"/>
        <w:jc w:val="right"/>
        <w:rPr>
          <w:rFonts w:ascii="Times New Roman" w:hAnsi="Times New Roman"/>
          <w:b/>
          <w:sz w:val="24"/>
          <w:szCs w:val="24"/>
        </w:rPr>
      </w:pPr>
      <w:r w:rsidRPr="00396529">
        <w:rPr>
          <w:rFonts w:ascii="Times New Roman" w:hAnsi="Times New Roman"/>
          <w:b/>
          <w:sz w:val="24"/>
          <w:szCs w:val="24"/>
        </w:rPr>
        <w:t>Projektas</w:t>
      </w:r>
    </w:p>
    <w:p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sz w:val="24"/>
          <w:szCs w:val="24"/>
        </w:rPr>
        <w:t xml:space="preserve">      </w:t>
      </w:r>
      <w:r w:rsidRPr="00396529">
        <w:rPr>
          <w:rFonts w:ascii="Times New Roman" w:hAnsi="Times New Roman"/>
          <w:noProof/>
          <w:sz w:val="24"/>
          <w:szCs w:val="24"/>
        </w:rPr>
        <w:drawing>
          <wp:inline distT="0" distB="0" distL="0" distR="0" wp14:anchorId="762ED33F" wp14:editId="7D6B09A0">
            <wp:extent cx="666750" cy="66675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ANYKŠČIŲ RAJONO SAVIVALDYBĖS</w:t>
      </w:r>
    </w:p>
    <w:p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TARYBA</w:t>
      </w:r>
    </w:p>
    <w:p w:rsidR="00396529" w:rsidRPr="00396529" w:rsidRDefault="00396529" w:rsidP="00396529">
      <w:pPr>
        <w:widowControl w:val="0"/>
        <w:overflowPunct w:val="0"/>
        <w:autoSpaceDE w:val="0"/>
        <w:autoSpaceDN w:val="0"/>
        <w:adjustRightInd w:val="0"/>
        <w:spacing w:after="0" w:line="240" w:lineRule="auto"/>
        <w:ind w:firstLine="851"/>
        <w:jc w:val="center"/>
        <w:rPr>
          <w:rFonts w:ascii="Times New Roman" w:hAnsi="Times New Roman"/>
          <w:b/>
          <w:sz w:val="24"/>
          <w:szCs w:val="24"/>
        </w:rPr>
      </w:pPr>
    </w:p>
    <w:p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SPRENDIMAS</w:t>
      </w:r>
    </w:p>
    <w:p w:rsidR="00396529" w:rsidRPr="00396529" w:rsidRDefault="00B125B7"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B125B7">
        <w:rPr>
          <w:rFonts w:ascii="Times New Roman" w:hAnsi="Times New Roman"/>
          <w:b/>
          <w:caps/>
          <w:noProof/>
          <w:sz w:val="24"/>
          <w:szCs w:val="24"/>
        </w:rPr>
        <w:t>Dėl pritarimo ANYKŠČIŲ rajono  savivaldyb</w:t>
      </w:r>
      <w:r w:rsidR="00743C4E">
        <w:rPr>
          <w:rFonts w:ascii="Times New Roman" w:hAnsi="Times New Roman"/>
          <w:b/>
          <w:caps/>
          <w:noProof/>
          <w:sz w:val="24"/>
          <w:szCs w:val="24"/>
        </w:rPr>
        <w:t>ės administracijai</w:t>
      </w:r>
      <w:r w:rsidRPr="00B125B7">
        <w:rPr>
          <w:rFonts w:ascii="Times New Roman" w:hAnsi="Times New Roman"/>
          <w:b/>
          <w:caps/>
          <w:noProof/>
          <w:sz w:val="24"/>
          <w:szCs w:val="24"/>
        </w:rPr>
        <w:t xml:space="preserve"> dalyvauti mokinių įvairovei atvirų grupių, klasių sudarymo ir ugdymo organizavimo jose projektų atrankos konkurse</w:t>
      </w:r>
      <w:r>
        <w:rPr>
          <w:rFonts w:ascii="Times New Roman" w:hAnsi="Times New Roman"/>
          <w:b/>
          <w:caps/>
          <w:noProof/>
          <w:sz w:val="24"/>
          <w:szCs w:val="24"/>
        </w:rPr>
        <w:t>,</w:t>
      </w:r>
      <w:r w:rsidRPr="00B125B7">
        <w:rPr>
          <w:rFonts w:ascii="Times New Roman" w:hAnsi="Times New Roman"/>
          <w:b/>
          <w:caps/>
          <w:noProof/>
          <w:sz w:val="24"/>
          <w:szCs w:val="24"/>
        </w:rPr>
        <w:t xml:space="preserve"> s</w:t>
      </w:r>
      <w:r>
        <w:rPr>
          <w:rFonts w:ascii="Times New Roman" w:hAnsi="Times New Roman"/>
          <w:b/>
          <w:caps/>
          <w:noProof/>
          <w:sz w:val="24"/>
          <w:szCs w:val="24"/>
        </w:rPr>
        <w:t>udaryti</w:t>
      </w:r>
      <w:r w:rsidRPr="00B125B7">
        <w:rPr>
          <w:rFonts w:ascii="Times New Roman" w:hAnsi="Times New Roman"/>
          <w:b/>
          <w:caps/>
          <w:noProof/>
          <w:sz w:val="24"/>
          <w:szCs w:val="24"/>
        </w:rPr>
        <w:t xml:space="preserve"> </w:t>
      </w:r>
      <w:r>
        <w:rPr>
          <w:rFonts w:ascii="Times New Roman" w:hAnsi="Times New Roman"/>
          <w:b/>
          <w:caps/>
          <w:noProof/>
          <w:sz w:val="24"/>
          <w:szCs w:val="24"/>
        </w:rPr>
        <w:t xml:space="preserve">aNYKŠČIŲ aNTANO bARANAUSKO PAGRINDINĖJE MOKYKLOJE IR aNYKŠČIŲ aNTANO vIENUOLIO PROGIMNAZIJOJE ATVIRĄSIAS KLASES / grupes ir </w:t>
      </w:r>
      <w:r w:rsidRPr="00B125B7">
        <w:rPr>
          <w:rFonts w:ascii="Times New Roman" w:hAnsi="Times New Roman"/>
          <w:b/>
          <w:caps/>
          <w:noProof/>
          <w:sz w:val="24"/>
          <w:szCs w:val="24"/>
        </w:rPr>
        <w:t xml:space="preserve"> </w:t>
      </w:r>
      <w:r>
        <w:rPr>
          <w:rFonts w:ascii="Times New Roman" w:hAnsi="Times New Roman"/>
          <w:b/>
          <w:caps/>
          <w:noProof/>
          <w:sz w:val="24"/>
          <w:szCs w:val="24"/>
        </w:rPr>
        <w:t xml:space="preserve">steigti </w:t>
      </w:r>
      <w:r w:rsidRPr="00B125B7">
        <w:rPr>
          <w:rFonts w:ascii="Times New Roman" w:hAnsi="Times New Roman"/>
          <w:b/>
          <w:caps/>
          <w:noProof/>
          <w:sz w:val="24"/>
          <w:szCs w:val="24"/>
        </w:rPr>
        <w:t>antrojo mokytojo</w:t>
      </w:r>
      <w:r>
        <w:rPr>
          <w:rFonts w:ascii="Times New Roman" w:hAnsi="Times New Roman"/>
          <w:b/>
          <w:caps/>
          <w:noProof/>
          <w:sz w:val="24"/>
          <w:szCs w:val="24"/>
        </w:rPr>
        <w:t>,</w:t>
      </w:r>
      <w:r w:rsidRPr="00B125B7">
        <w:rPr>
          <w:rFonts w:ascii="Times New Roman" w:hAnsi="Times New Roman"/>
          <w:b/>
          <w:caps/>
          <w:noProof/>
          <w:sz w:val="24"/>
          <w:szCs w:val="24"/>
        </w:rPr>
        <w:t xml:space="preserve"> mokytojo padėjėjo papildomas pareigybes</w:t>
      </w:r>
      <w:r w:rsidR="00396529" w:rsidRPr="00396529">
        <w:rPr>
          <w:rFonts w:ascii="Times New Roman" w:hAnsi="Times New Roman"/>
          <w:sz w:val="24"/>
          <w:szCs w:val="24"/>
        </w:rPr>
        <w:t xml:space="preserve"> </w:t>
      </w:r>
    </w:p>
    <w:p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sz w:val="24"/>
          <w:szCs w:val="24"/>
        </w:rPr>
        <w:fldChar w:fldCharType="begin"/>
      </w:r>
      <w:r w:rsidRPr="00396529">
        <w:rPr>
          <w:rFonts w:ascii="Times New Roman" w:hAnsi="Times New Roman"/>
          <w:sz w:val="24"/>
          <w:szCs w:val="24"/>
        </w:rPr>
        <w:instrText xml:space="preserve"> FILLIN "data" \* MERGEFORMAT </w:instrText>
      </w:r>
      <w:r w:rsidRPr="00396529">
        <w:rPr>
          <w:rFonts w:ascii="Times New Roman" w:hAnsi="Times New Roman"/>
          <w:sz w:val="24"/>
          <w:szCs w:val="24"/>
        </w:rPr>
        <w:fldChar w:fldCharType="separate"/>
      </w:r>
      <w:r w:rsidR="0002443D">
        <w:rPr>
          <w:rFonts w:ascii="Times New Roman" w:hAnsi="Times New Roman"/>
          <w:sz w:val="24"/>
          <w:szCs w:val="24"/>
        </w:rPr>
        <w:t>202</w:t>
      </w:r>
      <w:r w:rsidR="00B125B7">
        <w:rPr>
          <w:rFonts w:ascii="Times New Roman" w:hAnsi="Times New Roman"/>
          <w:sz w:val="24"/>
          <w:szCs w:val="24"/>
        </w:rPr>
        <w:t>3</w:t>
      </w:r>
      <w:r w:rsidR="0002443D">
        <w:rPr>
          <w:rFonts w:ascii="Times New Roman" w:hAnsi="Times New Roman"/>
          <w:sz w:val="24"/>
          <w:szCs w:val="24"/>
        </w:rPr>
        <w:t xml:space="preserve"> m. </w:t>
      </w:r>
      <w:r w:rsidR="00BC57C9">
        <w:rPr>
          <w:rFonts w:ascii="Times New Roman" w:hAnsi="Times New Roman"/>
          <w:sz w:val="24"/>
          <w:szCs w:val="24"/>
        </w:rPr>
        <w:t>birželio</w:t>
      </w:r>
      <w:r w:rsidR="0002443D">
        <w:rPr>
          <w:rFonts w:ascii="Times New Roman" w:hAnsi="Times New Roman"/>
          <w:sz w:val="24"/>
          <w:szCs w:val="24"/>
        </w:rPr>
        <w:t xml:space="preserve"> </w:t>
      </w:r>
      <w:r w:rsidR="00B125B7">
        <w:rPr>
          <w:rFonts w:ascii="Times New Roman" w:hAnsi="Times New Roman"/>
          <w:sz w:val="24"/>
          <w:szCs w:val="24"/>
        </w:rPr>
        <w:t xml:space="preserve">   </w:t>
      </w:r>
      <w:r w:rsidR="00E129C3">
        <w:rPr>
          <w:rFonts w:ascii="Times New Roman" w:hAnsi="Times New Roman"/>
          <w:sz w:val="24"/>
          <w:szCs w:val="24"/>
        </w:rPr>
        <w:t xml:space="preserve"> </w:t>
      </w:r>
      <w:r w:rsidRPr="00396529">
        <w:rPr>
          <w:rFonts w:ascii="Times New Roman" w:hAnsi="Times New Roman"/>
          <w:sz w:val="24"/>
          <w:szCs w:val="24"/>
        </w:rPr>
        <w:t>d.</w:t>
      </w:r>
      <w:r w:rsidRPr="00396529">
        <w:rPr>
          <w:rFonts w:ascii="Times New Roman" w:hAnsi="Times New Roman"/>
          <w:sz w:val="24"/>
          <w:szCs w:val="24"/>
        </w:rPr>
        <w:fldChar w:fldCharType="end"/>
      </w:r>
      <w:r w:rsidRPr="00396529">
        <w:rPr>
          <w:rFonts w:ascii="Times New Roman" w:hAnsi="Times New Roman"/>
          <w:sz w:val="24"/>
          <w:szCs w:val="24"/>
        </w:rPr>
        <w:t xml:space="preserve"> Nr. 1-T-</w:t>
      </w:r>
      <w:r w:rsidRPr="00396529">
        <w:rPr>
          <w:rFonts w:ascii="Times New Roman" w:hAnsi="Times New Roman"/>
          <w:sz w:val="24"/>
          <w:szCs w:val="24"/>
        </w:rPr>
        <w:fldChar w:fldCharType="begin"/>
      </w:r>
      <w:r w:rsidRPr="00396529">
        <w:rPr>
          <w:rFonts w:ascii="Times New Roman" w:hAnsi="Times New Roman"/>
          <w:sz w:val="24"/>
          <w:szCs w:val="24"/>
        </w:rPr>
        <w:instrText xml:space="preserve"> FILLIN "indeksas" \* MERGEFORMAT </w:instrText>
      </w:r>
      <w:r w:rsidRPr="00396529">
        <w:rPr>
          <w:rFonts w:ascii="Times New Roman" w:hAnsi="Times New Roman"/>
          <w:sz w:val="24"/>
          <w:szCs w:val="24"/>
        </w:rPr>
        <w:fldChar w:fldCharType="end"/>
      </w:r>
    </w:p>
    <w:p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sz w:val="24"/>
          <w:szCs w:val="24"/>
        </w:rPr>
        <w:t>Anykščiai</w:t>
      </w:r>
    </w:p>
    <w:p w:rsidR="00396529" w:rsidRPr="00396529" w:rsidRDefault="00396529" w:rsidP="00396529">
      <w:pPr>
        <w:overflowPunct w:val="0"/>
        <w:autoSpaceDE w:val="0"/>
        <w:autoSpaceDN w:val="0"/>
        <w:adjustRightInd w:val="0"/>
        <w:spacing w:after="0" w:line="360" w:lineRule="auto"/>
        <w:ind w:firstLine="720"/>
        <w:jc w:val="both"/>
        <w:rPr>
          <w:rFonts w:ascii="Times New Roman" w:hAnsi="Times New Roman"/>
          <w:sz w:val="24"/>
          <w:szCs w:val="24"/>
          <w:lang w:eastAsia="en-US"/>
        </w:rPr>
      </w:pPr>
    </w:p>
    <w:p w:rsidR="00396529" w:rsidRPr="00396529" w:rsidRDefault="00B125B7" w:rsidP="00B125B7">
      <w:pPr>
        <w:tabs>
          <w:tab w:val="left" w:pos="680"/>
          <w:tab w:val="left" w:pos="1206"/>
        </w:tabs>
        <w:spacing w:after="0" w:line="360" w:lineRule="auto"/>
        <w:ind w:firstLine="1247"/>
        <w:jc w:val="both"/>
        <w:rPr>
          <w:rFonts w:ascii="Times New Roman" w:hAnsi="Times New Roman"/>
          <w:bCs/>
          <w:sz w:val="24"/>
          <w:szCs w:val="24"/>
          <w:lang w:eastAsia="en-US"/>
        </w:rPr>
      </w:pPr>
      <w:r w:rsidRPr="00B125B7">
        <w:rPr>
          <w:rFonts w:ascii="Times New Roman" w:hAnsi="Times New Roman"/>
          <w:sz w:val="24"/>
          <w:szCs w:val="24"/>
          <w:lang w:eastAsia="en-US"/>
        </w:rPr>
        <w:t>Vadovaudamasi Lietuvos Respublikos vietos savivaldos įstatymo 15 straipsnio 4 dalimi,</w:t>
      </w:r>
      <w:r w:rsidR="00913890">
        <w:rPr>
          <w:rFonts w:ascii="Times New Roman" w:hAnsi="Times New Roman"/>
          <w:sz w:val="24"/>
          <w:szCs w:val="24"/>
          <w:lang w:eastAsia="en-US"/>
        </w:rPr>
        <w:t xml:space="preserve"> 16 straipsnio 1 dalimi,</w:t>
      </w:r>
      <w:r w:rsidRPr="00B125B7">
        <w:rPr>
          <w:rFonts w:ascii="Times New Roman" w:hAnsi="Times New Roman"/>
          <w:sz w:val="24"/>
          <w:szCs w:val="24"/>
          <w:lang w:eastAsia="en-US"/>
        </w:rPr>
        <w:t xml:space="preserve"> Mokinių įvairovei atvirų grupių, klasių sudarymo ir ugdymo organizavimo jose tvarkos ir finansavimo sąlygų aprašo, </w:t>
      </w:r>
      <w:r w:rsidRPr="00B125B7">
        <w:rPr>
          <w:rFonts w:ascii="Times New Roman" w:eastAsia="Lucida Sans Unicode" w:hAnsi="Times New Roman" w:cs="Tahoma"/>
          <w:kern w:val="2"/>
          <w:sz w:val="24"/>
          <w:szCs w:val="24"/>
          <w:lang w:eastAsia="ar-SA"/>
        </w:rPr>
        <w:t>patvirtint</w:t>
      </w:r>
      <w:r w:rsidRPr="00B125B7">
        <w:rPr>
          <w:rFonts w:ascii="Times New Roman" w:eastAsia="Lucida Sans Unicode" w:hAnsi="Times New Roman" w:cs="Tahoma"/>
          <w:color w:val="000000" w:themeColor="text1"/>
          <w:kern w:val="2"/>
          <w:sz w:val="24"/>
          <w:szCs w:val="24"/>
          <w:lang w:eastAsia="ar-SA"/>
        </w:rPr>
        <w:t>o</w:t>
      </w:r>
      <w:r w:rsidRPr="00B125B7">
        <w:rPr>
          <w:rFonts w:ascii="Times New Roman" w:eastAsia="Lucida Sans Unicode" w:hAnsi="Times New Roman" w:cs="Tahoma"/>
          <w:kern w:val="2"/>
          <w:sz w:val="24"/>
          <w:szCs w:val="24"/>
          <w:lang w:eastAsia="ar-SA"/>
        </w:rPr>
        <w:t xml:space="preserve"> Lietuvos Respublikos švietimo, mokslo ir sporto ministro 2023 m. gegužės 2 d. įsakymu Nr. V-615 „Dėl Mokinių įvairovei atvirų grupių, klasių sudarymo ir ugdymo organizavimo jose tvarkos ir finansavimo sąlygų aprašo patvirtinimo“, 13.1 papunkčiu, 20 punktu </w:t>
      </w:r>
      <w:r w:rsidRPr="00B125B7">
        <w:rPr>
          <w:rFonts w:ascii="Times New Roman" w:hAnsi="Times New Roman"/>
          <w:sz w:val="24"/>
          <w:szCs w:val="24"/>
          <w:lang w:eastAsia="en-US"/>
        </w:rPr>
        <w:t>ir atsižvelgdama į Lietuvos Respublikos švietimo, mokslo ir sporto ministerijos 2023 m. gegužės 11 d. raštą Nr. SR-1840 „Dėl kvietimo savivaldybėms teikti paraiškas dalyvauti mokinių įvairovei atvirų grupių, klasių sudarymo ir ugdymo organizavimo jose projektų atrankos konkurse“,</w:t>
      </w:r>
      <w:r w:rsidR="00396529" w:rsidRPr="00396529">
        <w:rPr>
          <w:rFonts w:ascii="Times New Roman" w:hAnsi="Times New Roman"/>
          <w:sz w:val="24"/>
          <w:szCs w:val="24"/>
          <w:lang w:eastAsia="en-US"/>
        </w:rPr>
        <w:t xml:space="preserve"> </w:t>
      </w:r>
      <w:r w:rsidR="00396529" w:rsidRPr="00396529">
        <w:rPr>
          <w:rFonts w:ascii="Times New Roman" w:hAnsi="Times New Roman"/>
          <w:bCs/>
          <w:sz w:val="24"/>
          <w:szCs w:val="24"/>
          <w:lang w:eastAsia="en-US"/>
        </w:rPr>
        <w:t>Anykščių rajono savivaldybės taryba  n u s p r e n d ž i a:</w:t>
      </w:r>
    </w:p>
    <w:p w:rsidR="00B125B7" w:rsidRPr="00B125B7" w:rsidRDefault="00B125B7" w:rsidP="00B125B7">
      <w:pPr>
        <w:tabs>
          <w:tab w:val="left" w:pos="680"/>
        </w:tabs>
        <w:spacing w:after="0" w:line="360" w:lineRule="auto"/>
        <w:ind w:firstLine="1247"/>
        <w:contextualSpacing/>
        <w:jc w:val="both"/>
        <w:rPr>
          <w:rFonts w:ascii="Times New Roman" w:hAnsi="Times New Roman"/>
          <w:sz w:val="24"/>
          <w:szCs w:val="24"/>
          <w:lang w:eastAsia="en-US"/>
        </w:rPr>
      </w:pPr>
      <w:r>
        <w:rPr>
          <w:rFonts w:ascii="Times New Roman" w:hAnsi="Times New Roman"/>
          <w:sz w:val="24"/>
          <w:szCs w:val="24"/>
          <w:lang w:eastAsia="en-US"/>
        </w:rPr>
        <w:t>1.</w:t>
      </w:r>
      <w:r w:rsidR="009A2700">
        <w:rPr>
          <w:rFonts w:ascii="Times New Roman" w:hAnsi="Times New Roman"/>
          <w:sz w:val="24"/>
          <w:szCs w:val="24"/>
          <w:lang w:eastAsia="en-US"/>
        </w:rPr>
        <w:t xml:space="preserve"> </w:t>
      </w:r>
      <w:r w:rsidRPr="00B125B7">
        <w:rPr>
          <w:rFonts w:ascii="Times New Roman" w:hAnsi="Times New Roman"/>
          <w:sz w:val="24"/>
          <w:szCs w:val="24"/>
          <w:lang w:eastAsia="en-US"/>
        </w:rPr>
        <w:t xml:space="preserve">Pritarti </w:t>
      </w:r>
      <w:r>
        <w:rPr>
          <w:rFonts w:ascii="Times New Roman" w:hAnsi="Times New Roman"/>
          <w:sz w:val="24"/>
          <w:szCs w:val="24"/>
          <w:lang w:eastAsia="en-US"/>
        </w:rPr>
        <w:t xml:space="preserve">Anykščių </w:t>
      </w:r>
      <w:r w:rsidRPr="00B125B7">
        <w:rPr>
          <w:rFonts w:ascii="Times New Roman" w:hAnsi="Times New Roman"/>
          <w:sz w:val="24"/>
          <w:szCs w:val="24"/>
          <w:lang w:eastAsia="en-US"/>
        </w:rPr>
        <w:t>rajono savivaldybė</w:t>
      </w:r>
      <w:r>
        <w:rPr>
          <w:rFonts w:ascii="Times New Roman" w:hAnsi="Times New Roman"/>
          <w:sz w:val="24"/>
          <w:szCs w:val="24"/>
          <w:lang w:eastAsia="en-US"/>
        </w:rPr>
        <w:t>s</w:t>
      </w:r>
      <w:r w:rsidR="001729F4">
        <w:rPr>
          <w:rFonts w:ascii="Times New Roman" w:hAnsi="Times New Roman"/>
          <w:sz w:val="24"/>
          <w:szCs w:val="24"/>
          <w:lang w:eastAsia="en-US"/>
        </w:rPr>
        <w:t xml:space="preserve"> administracijos</w:t>
      </w:r>
      <w:r w:rsidRPr="00B125B7">
        <w:rPr>
          <w:rFonts w:ascii="Times New Roman" w:hAnsi="Times New Roman"/>
          <w:sz w:val="24"/>
          <w:szCs w:val="24"/>
          <w:lang w:eastAsia="en-US"/>
        </w:rPr>
        <w:t xml:space="preserve"> dalyva</w:t>
      </w:r>
      <w:r>
        <w:rPr>
          <w:rFonts w:ascii="Times New Roman" w:hAnsi="Times New Roman"/>
          <w:sz w:val="24"/>
          <w:szCs w:val="24"/>
          <w:lang w:eastAsia="en-US"/>
        </w:rPr>
        <w:t>vimui</w:t>
      </w:r>
      <w:r w:rsidRPr="00B125B7">
        <w:rPr>
          <w:rFonts w:ascii="Times New Roman" w:hAnsi="Times New Roman"/>
          <w:sz w:val="24"/>
          <w:szCs w:val="24"/>
          <w:lang w:eastAsia="en-US"/>
        </w:rPr>
        <w:t xml:space="preserve"> Mokinių įvairovei </w:t>
      </w:r>
      <w:r w:rsidRPr="00B125B7">
        <w:rPr>
          <w:rFonts w:ascii="Times New Roman" w:eastAsia="Lucida Sans Unicode" w:hAnsi="Times New Roman" w:cs="Tahoma"/>
          <w:kern w:val="2"/>
          <w:sz w:val="24"/>
          <w:szCs w:val="24"/>
          <w:lang w:eastAsia="ar-SA"/>
        </w:rPr>
        <w:t xml:space="preserve">atvirų grupių, klasių sudarymo ir ugdymo organizavimo jose </w:t>
      </w:r>
      <w:r w:rsidR="009A2700">
        <w:rPr>
          <w:rFonts w:ascii="Times New Roman" w:eastAsia="Lucida Sans Unicode" w:hAnsi="Times New Roman" w:cs="Tahoma"/>
          <w:kern w:val="2"/>
          <w:sz w:val="24"/>
          <w:szCs w:val="24"/>
          <w:lang w:eastAsia="ar-SA"/>
        </w:rPr>
        <w:t>P</w:t>
      </w:r>
      <w:r w:rsidRPr="00B125B7">
        <w:rPr>
          <w:rFonts w:ascii="Times New Roman" w:eastAsia="Lucida Sans Unicode" w:hAnsi="Times New Roman" w:cs="Tahoma"/>
          <w:kern w:val="2"/>
          <w:sz w:val="24"/>
          <w:szCs w:val="24"/>
          <w:lang w:eastAsia="ar-SA"/>
        </w:rPr>
        <w:t>rojektų atrankos konkurse.</w:t>
      </w:r>
    </w:p>
    <w:p w:rsidR="00B125B7" w:rsidRPr="00B125B7" w:rsidRDefault="00B125B7" w:rsidP="00B125B7">
      <w:pPr>
        <w:tabs>
          <w:tab w:val="left" w:pos="680"/>
        </w:tabs>
        <w:spacing w:after="0" w:line="360" w:lineRule="auto"/>
        <w:ind w:firstLine="1247"/>
        <w:contextualSpacing/>
        <w:jc w:val="both"/>
        <w:rPr>
          <w:rFonts w:ascii="Times New Roman" w:hAnsi="Times New Roman"/>
          <w:sz w:val="24"/>
          <w:szCs w:val="24"/>
          <w:lang w:eastAsia="en-US"/>
        </w:rPr>
      </w:pPr>
      <w:r>
        <w:rPr>
          <w:rFonts w:ascii="Times New Roman" w:hAnsi="Times New Roman"/>
          <w:sz w:val="24"/>
          <w:szCs w:val="24"/>
          <w:lang w:eastAsia="en-US"/>
        </w:rPr>
        <w:t xml:space="preserve">2. </w:t>
      </w:r>
      <w:r w:rsidR="009A2700">
        <w:rPr>
          <w:rFonts w:ascii="Times New Roman" w:hAnsi="Times New Roman"/>
          <w:sz w:val="24"/>
          <w:szCs w:val="24"/>
          <w:lang w:eastAsia="en-US"/>
        </w:rPr>
        <w:t xml:space="preserve">Sudaryti Anykščių Antano Baranausko pagrindinėje mokykloje ir Anykščių Antano Vienuolio progimnazijoje </w:t>
      </w:r>
      <w:r w:rsidR="00DE0321">
        <w:rPr>
          <w:rFonts w:ascii="Times New Roman" w:hAnsi="Times New Roman"/>
          <w:sz w:val="24"/>
          <w:szCs w:val="24"/>
          <w:lang w:eastAsia="en-US"/>
        </w:rPr>
        <w:t>a</w:t>
      </w:r>
      <w:r w:rsidR="009A2700">
        <w:rPr>
          <w:rFonts w:ascii="Times New Roman" w:hAnsi="Times New Roman"/>
          <w:sz w:val="24"/>
          <w:szCs w:val="24"/>
          <w:lang w:eastAsia="en-US"/>
        </w:rPr>
        <w:t>tvirąsias klases / grupes bei</w:t>
      </w:r>
      <w:r w:rsidRPr="00B125B7">
        <w:rPr>
          <w:rFonts w:ascii="Times New Roman" w:hAnsi="Times New Roman"/>
          <w:sz w:val="24"/>
          <w:szCs w:val="24"/>
          <w:lang w:eastAsia="en-US"/>
        </w:rPr>
        <w:t xml:space="preserve"> </w:t>
      </w:r>
      <w:r w:rsidR="009A2700">
        <w:rPr>
          <w:rFonts w:ascii="Times New Roman" w:hAnsi="Times New Roman"/>
          <w:sz w:val="24"/>
          <w:szCs w:val="24"/>
          <w:lang w:eastAsia="en-US"/>
        </w:rPr>
        <w:t>steigti</w:t>
      </w:r>
      <w:r w:rsidRPr="00B125B7">
        <w:rPr>
          <w:rFonts w:ascii="Times New Roman" w:hAnsi="Times New Roman"/>
          <w:sz w:val="24"/>
          <w:szCs w:val="24"/>
          <w:lang w:eastAsia="en-US"/>
        </w:rPr>
        <w:t xml:space="preserve"> antrojo mokytojo ir mokytojo padėjėjo papildomas pareigybes.</w:t>
      </w:r>
    </w:p>
    <w:p w:rsidR="009A2700" w:rsidRPr="00682FBA" w:rsidRDefault="009A2700" w:rsidP="009A2700">
      <w:pPr>
        <w:pStyle w:val="Pagrindinistekstas"/>
        <w:tabs>
          <w:tab w:val="left" w:pos="284"/>
          <w:tab w:val="left" w:pos="567"/>
        </w:tabs>
        <w:spacing w:line="360" w:lineRule="auto"/>
        <w:ind w:right="195" w:firstLine="567"/>
        <w:contextualSpacing/>
        <w:rPr>
          <w:szCs w:val="24"/>
        </w:rPr>
      </w:pPr>
      <w:r>
        <w:rPr>
          <w:bCs w:val="0"/>
          <w:szCs w:val="24"/>
        </w:rPr>
        <w:tab/>
      </w:r>
      <w:r w:rsidRPr="00682FBA">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396529" w:rsidRPr="00396529" w:rsidRDefault="00396529" w:rsidP="00396529">
      <w:pPr>
        <w:tabs>
          <w:tab w:val="right" w:pos="9638"/>
        </w:tabs>
        <w:overflowPunct w:val="0"/>
        <w:autoSpaceDE w:val="0"/>
        <w:autoSpaceDN w:val="0"/>
        <w:adjustRightInd w:val="0"/>
        <w:spacing w:after="0" w:line="360" w:lineRule="auto"/>
        <w:rPr>
          <w:rFonts w:ascii="Times New Roman" w:hAnsi="Times New Roman"/>
          <w:bCs/>
          <w:sz w:val="24"/>
          <w:szCs w:val="24"/>
          <w:lang w:eastAsia="en-US"/>
        </w:rPr>
      </w:pPr>
      <w:r w:rsidRPr="00396529">
        <w:rPr>
          <w:rFonts w:ascii="Times New Roman" w:hAnsi="Times New Roman"/>
          <w:bCs/>
          <w:sz w:val="24"/>
          <w:szCs w:val="24"/>
          <w:lang w:eastAsia="en-US"/>
        </w:rPr>
        <w:t>Meras</w:t>
      </w:r>
      <w:r w:rsidRPr="00396529">
        <w:rPr>
          <w:rFonts w:ascii="Times New Roman" w:hAnsi="Times New Roman"/>
          <w:bCs/>
          <w:sz w:val="24"/>
          <w:szCs w:val="24"/>
          <w:lang w:eastAsia="en-US"/>
        </w:rPr>
        <w:tab/>
      </w:r>
      <w:r w:rsidR="009A2700">
        <w:rPr>
          <w:rFonts w:ascii="Times New Roman" w:hAnsi="Times New Roman"/>
          <w:bCs/>
          <w:sz w:val="24"/>
          <w:szCs w:val="24"/>
          <w:lang w:eastAsia="en-US"/>
        </w:rPr>
        <w:t xml:space="preserve">Kęstutis </w:t>
      </w:r>
      <w:proofErr w:type="spellStart"/>
      <w:r w:rsidR="009A2700">
        <w:rPr>
          <w:rFonts w:ascii="Times New Roman" w:hAnsi="Times New Roman"/>
          <w:bCs/>
          <w:sz w:val="24"/>
          <w:szCs w:val="24"/>
          <w:lang w:eastAsia="en-US"/>
        </w:rPr>
        <w:t>Tubis</w:t>
      </w:r>
      <w:proofErr w:type="spellEnd"/>
    </w:p>
    <w:p w:rsidR="00396529" w:rsidRDefault="00396529" w:rsidP="00B956EA">
      <w:pPr>
        <w:spacing w:after="0"/>
        <w:ind w:left="3886" w:firstLine="1296"/>
        <w:rPr>
          <w:rFonts w:ascii="Times New Roman" w:hAnsi="Times New Roman"/>
          <w:sz w:val="24"/>
          <w:szCs w:val="24"/>
        </w:rPr>
      </w:pPr>
    </w:p>
    <w:p w:rsidR="00396529" w:rsidRDefault="00396529" w:rsidP="00B956EA">
      <w:pPr>
        <w:spacing w:after="0"/>
        <w:ind w:left="3886" w:firstLine="1296"/>
        <w:rPr>
          <w:rFonts w:ascii="Times New Roman" w:hAnsi="Times New Roman"/>
          <w:sz w:val="24"/>
          <w:szCs w:val="24"/>
        </w:rPr>
      </w:pPr>
    </w:p>
    <w:p w:rsidR="00396529" w:rsidRDefault="00396529" w:rsidP="00B956EA">
      <w:pPr>
        <w:spacing w:after="0"/>
        <w:ind w:left="3886" w:firstLine="1296"/>
        <w:rPr>
          <w:rFonts w:ascii="Times New Roman" w:hAnsi="Times New Roman"/>
          <w:sz w:val="24"/>
          <w:szCs w:val="24"/>
        </w:rPr>
      </w:pPr>
    </w:p>
    <w:p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SAVIVALDYBĖS TARYBOS SPRENDIMO „</w:t>
      </w:r>
      <w:r w:rsidR="009A2700" w:rsidRPr="00B125B7">
        <w:rPr>
          <w:rFonts w:ascii="Times New Roman" w:hAnsi="Times New Roman"/>
          <w:b/>
          <w:caps/>
          <w:noProof/>
          <w:sz w:val="24"/>
          <w:szCs w:val="24"/>
        </w:rPr>
        <w:t>Dėl pritarimo ANYKŠČIŲ rajono  savivaldyb</w:t>
      </w:r>
      <w:r w:rsidR="00743C4E">
        <w:rPr>
          <w:rFonts w:ascii="Times New Roman" w:hAnsi="Times New Roman"/>
          <w:b/>
          <w:caps/>
          <w:noProof/>
          <w:sz w:val="24"/>
          <w:szCs w:val="24"/>
        </w:rPr>
        <w:t>ės administracijai</w:t>
      </w:r>
      <w:r w:rsidR="009A2700" w:rsidRPr="00B125B7">
        <w:rPr>
          <w:rFonts w:ascii="Times New Roman" w:hAnsi="Times New Roman"/>
          <w:b/>
          <w:caps/>
          <w:noProof/>
          <w:sz w:val="24"/>
          <w:szCs w:val="24"/>
        </w:rPr>
        <w:t xml:space="preserve"> dalyvauti mokinių įvairovei atvirų grupių, klasių sudarymo ir ugdymo organizavimo jose projektų atrankos konkurse</w:t>
      </w:r>
      <w:r w:rsidR="009A2700">
        <w:rPr>
          <w:rFonts w:ascii="Times New Roman" w:hAnsi="Times New Roman"/>
          <w:b/>
          <w:caps/>
          <w:noProof/>
          <w:sz w:val="24"/>
          <w:szCs w:val="24"/>
        </w:rPr>
        <w:t>,</w:t>
      </w:r>
      <w:r w:rsidR="009A2700" w:rsidRPr="00B125B7">
        <w:rPr>
          <w:rFonts w:ascii="Times New Roman" w:hAnsi="Times New Roman"/>
          <w:b/>
          <w:caps/>
          <w:noProof/>
          <w:sz w:val="24"/>
          <w:szCs w:val="24"/>
        </w:rPr>
        <w:t xml:space="preserve"> s</w:t>
      </w:r>
      <w:r w:rsidR="009A2700">
        <w:rPr>
          <w:rFonts w:ascii="Times New Roman" w:hAnsi="Times New Roman"/>
          <w:b/>
          <w:caps/>
          <w:noProof/>
          <w:sz w:val="24"/>
          <w:szCs w:val="24"/>
        </w:rPr>
        <w:t>udaryti</w:t>
      </w:r>
      <w:r w:rsidR="009A2700" w:rsidRPr="00B125B7">
        <w:rPr>
          <w:rFonts w:ascii="Times New Roman" w:hAnsi="Times New Roman"/>
          <w:b/>
          <w:caps/>
          <w:noProof/>
          <w:sz w:val="24"/>
          <w:szCs w:val="24"/>
        </w:rPr>
        <w:t xml:space="preserve"> </w:t>
      </w:r>
      <w:r w:rsidR="009A2700">
        <w:rPr>
          <w:rFonts w:ascii="Times New Roman" w:hAnsi="Times New Roman"/>
          <w:b/>
          <w:caps/>
          <w:noProof/>
          <w:sz w:val="24"/>
          <w:szCs w:val="24"/>
        </w:rPr>
        <w:t xml:space="preserve">aNYKŠČIŲ aNTANO bARANAUSKO PAGRINDINĖJE MOKYKLOJE IR aNYKŠČIŲ aNTANO vIENUOLIO PROGIMNAZIJOJE ATVIRĄSIAS KLASES / grupes ir </w:t>
      </w:r>
      <w:r w:rsidR="009A2700" w:rsidRPr="00B125B7">
        <w:rPr>
          <w:rFonts w:ascii="Times New Roman" w:hAnsi="Times New Roman"/>
          <w:b/>
          <w:caps/>
          <w:noProof/>
          <w:sz w:val="24"/>
          <w:szCs w:val="24"/>
        </w:rPr>
        <w:t xml:space="preserve"> </w:t>
      </w:r>
      <w:r w:rsidR="009A2700">
        <w:rPr>
          <w:rFonts w:ascii="Times New Roman" w:hAnsi="Times New Roman"/>
          <w:b/>
          <w:caps/>
          <w:noProof/>
          <w:sz w:val="24"/>
          <w:szCs w:val="24"/>
        </w:rPr>
        <w:t xml:space="preserve">steigti </w:t>
      </w:r>
      <w:r w:rsidR="009A2700" w:rsidRPr="00B125B7">
        <w:rPr>
          <w:rFonts w:ascii="Times New Roman" w:hAnsi="Times New Roman"/>
          <w:b/>
          <w:caps/>
          <w:noProof/>
          <w:sz w:val="24"/>
          <w:szCs w:val="24"/>
        </w:rPr>
        <w:t>antrojo mokytojo</w:t>
      </w:r>
      <w:r w:rsidR="009A2700">
        <w:rPr>
          <w:rFonts w:ascii="Times New Roman" w:hAnsi="Times New Roman"/>
          <w:b/>
          <w:caps/>
          <w:noProof/>
          <w:sz w:val="24"/>
          <w:szCs w:val="24"/>
        </w:rPr>
        <w:t>,</w:t>
      </w:r>
      <w:r w:rsidR="009A2700" w:rsidRPr="00B125B7">
        <w:rPr>
          <w:rFonts w:ascii="Times New Roman" w:hAnsi="Times New Roman"/>
          <w:b/>
          <w:caps/>
          <w:noProof/>
          <w:sz w:val="24"/>
          <w:szCs w:val="24"/>
        </w:rPr>
        <w:t xml:space="preserve"> mokytojo padėjėjo papildomas pareigybes</w:t>
      </w:r>
      <w:r w:rsidRPr="00396529">
        <w:rPr>
          <w:rFonts w:ascii="Times New Roman" w:hAnsi="Times New Roman"/>
          <w:b/>
          <w:sz w:val="24"/>
          <w:szCs w:val="24"/>
        </w:rPr>
        <w:t>“</w:t>
      </w:r>
    </w:p>
    <w:p w:rsidR="00396529" w:rsidRPr="00396529" w:rsidRDefault="00396529" w:rsidP="00396529">
      <w:pPr>
        <w:widowControl w:val="0"/>
        <w:autoSpaceDE w:val="0"/>
        <w:autoSpaceDN w:val="0"/>
        <w:adjustRightInd w:val="0"/>
        <w:spacing w:after="0" w:line="240" w:lineRule="auto"/>
        <w:ind w:firstLine="720"/>
        <w:jc w:val="center"/>
        <w:rPr>
          <w:rFonts w:ascii="Times New Roman" w:hAnsi="Times New Roman"/>
          <w:b/>
          <w:sz w:val="24"/>
          <w:szCs w:val="24"/>
        </w:rPr>
      </w:pPr>
      <w:r w:rsidRPr="00396529">
        <w:rPr>
          <w:rFonts w:ascii="Times New Roman" w:hAnsi="Times New Roman"/>
          <w:b/>
          <w:sz w:val="24"/>
          <w:szCs w:val="24"/>
        </w:rPr>
        <w:t xml:space="preserve">PROJEKTO </w:t>
      </w:r>
    </w:p>
    <w:p w:rsidR="00396529" w:rsidRPr="00396529" w:rsidRDefault="00396529" w:rsidP="00277FFD">
      <w:pPr>
        <w:widowControl w:val="0"/>
        <w:autoSpaceDE w:val="0"/>
        <w:autoSpaceDN w:val="0"/>
        <w:adjustRightInd w:val="0"/>
        <w:spacing w:after="0" w:line="240" w:lineRule="auto"/>
        <w:ind w:firstLine="4111"/>
        <w:rPr>
          <w:rFonts w:ascii="Times New Roman" w:hAnsi="Times New Roman"/>
          <w:b/>
          <w:sz w:val="24"/>
          <w:szCs w:val="24"/>
        </w:rPr>
      </w:pPr>
      <w:r w:rsidRPr="00396529">
        <w:rPr>
          <w:rFonts w:ascii="Times New Roman" w:hAnsi="Times New Roman"/>
          <w:b/>
          <w:sz w:val="24"/>
          <w:szCs w:val="24"/>
        </w:rPr>
        <w:t>AIŠKINAMASIS RAŠTAS</w:t>
      </w:r>
    </w:p>
    <w:p w:rsidR="00396529" w:rsidRPr="00396529" w:rsidRDefault="00396529" w:rsidP="00396529">
      <w:pPr>
        <w:widowControl w:val="0"/>
        <w:tabs>
          <w:tab w:val="left" w:pos="993"/>
        </w:tabs>
        <w:autoSpaceDE w:val="0"/>
        <w:autoSpaceDN w:val="0"/>
        <w:adjustRightInd w:val="0"/>
        <w:spacing w:after="0" w:line="240" w:lineRule="auto"/>
        <w:jc w:val="both"/>
        <w:rPr>
          <w:rFonts w:ascii="Times New Roman" w:hAnsi="Times New Roman"/>
          <w:b/>
          <w:sz w:val="24"/>
          <w:szCs w:val="24"/>
        </w:rPr>
      </w:pPr>
      <w:r w:rsidRPr="00396529">
        <w:rPr>
          <w:rFonts w:ascii="Times New Roman" w:hAnsi="Times New Roman"/>
          <w:b/>
          <w:sz w:val="20"/>
          <w:szCs w:val="24"/>
        </w:rPr>
        <w:tab/>
      </w:r>
      <w:r w:rsidRPr="00396529">
        <w:rPr>
          <w:rFonts w:ascii="Times New Roman" w:hAnsi="Times New Roman"/>
          <w:b/>
          <w:sz w:val="24"/>
          <w:szCs w:val="24"/>
        </w:rPr>
        <w:t>1. Sprendimo projekto tikslai ir uždaviniai</w:t>
      </w:r>
    </w:p>
    <w:p w:rsidR="00396529" w:rsidRPr="00396529" w:rsidRDefault="00396529" w:rsidP="00396529">
      <w:pPr>
        <w:widowControl w:val="0"/>
        <w:overflowPunct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sz w:val="24"/>
          <w:szCs w:val="24"/>
        </w:rPr>
        <w:tab/>
      </w:r>
      <w:r w:rsidR="009D6288">
        <w:rPr>
          <w:rFonts w:ascii="Times New Roman" w:hAnsi="Times New Roman"/>
          <w:sz w:val="24"/>
          <w:szCs w:val="24"/>
        </w:rPr>
        <w:t xml:space="preserve">Tikslas – atitikti Mokinių įvairovei atvirų grupių, klasių sudarymo ir ugdymo organizavimo jose projekto (toliau Projektas) sąlygas.  Gavus </w:t>
      </w:r>
      <w:r w:rsidR="009D6288" w:rsidRPr="00B125B7">
        <w:rPr>
          <w:rFonts w:ascii="Times New Roman" w:hAnsi="Times New Roman"/>
          <w:sz w:val="24"/>
          <w:szCs w:val="24"/>
          <w:lang w:eastAsia="en-US"/>
        </w:rPr>
        <w:t>Lietuvos Respublikos švietimo, mokslo ir sporto ministerijos 2023 m. gegužės 11 d. raštą Nr. SR-1840 „Dėl kvietimo savivaldybėms teikti paraiškas dalyvauti mokinių įvairovei atvirų grupių, klasių sudarymo ir ugdymo organizavimo jose projektų atrankos konkurse“</w:t>
      </w:r>
      <w:r w:rsidR="009D6288">
        <w:rPr>
          <w:rFonts w:ascii="Times New Roman" w:hAnsi="Times New Roman"/>
          <w:sz w:val="24"/>
          <w:szCs w:val="24"/>
          <w:lang w:eastAsia="en-US"/>
        </w:rPr>
        <w:t xml:space="preserve"> ir su savivaldybės mokyklų vadovais aptarus </w:t>
      </w:r>
      <w:r w:rsidR="00DE0321">
        <w:rPr>
          <w:rFonts w:ascii="Times New Roman" w:hAnsi="Times New Roman"/>
          <w:sz w:val="24"/>
          <w:szCs w:val="24"/>
          <w:lang w:eastAsia="en-US"/>
        </w:rPr>
        <w:t>a</w:t>
      </w:r>
      <w:r w:rsidR="009D6288">
        <w:rPr>
          <w:rFonts w:ascii="Times New Roman" w:hAnsi="Times New Roman"/>
          <w:sz w:val="24"/>
          <w:szCs w:val="24"/>
          <w:lang w:eastAsia="en-US"/>
        </w:rPr>
        <w:t xml:space="preserve">tvirųjų klasių / grupių poreikį bei turimų klasių galimybes atitikti </w:t>
      </w:r>
      <w:r w:rsidR="00DE0321">
        <w:rPr>
          <w:rFonts w:ascii="Times New Roman" w:hAnsi="Times New Roman"/>
          <w:sz w:val="24"/>
          <w:szCs w:val="24"/>
          <w:lang w:eastAsia="en-US"/>
        </w:rPr>
        <w:t>a</w:t>
      </w:r>
      <w:r w:rsidR="009D6288">
        <w:rPr>
          <w:rFonts w:ascii="Times New Roman" w:hAnsi="Times New Roman"/>
          <w:sz w:val="24"/>
          <w:szCs w:val="24"/>
          <w:lang w:eastAsia="en-US"/>
        </w:rPr>
        <w:t xml:space="preserve">tvirajai klasei būdingus požymius, įvardintus </w:t>
      </w:r>
      <w:r w:rsidR="00066459">
        <w:rPr>
          <w:rFonts w:ascii="Times New Roman" w:hAnsi="Times New Roman"/>
          <w:sz w:val="24"/>
          <w:szCs w:val="24"/>
          <w:lang w:eastAsia="en-US"/>
        </w:rPr>
        <w:t>Atvirųjų klasių aprašo</w:t>
      </w:r>
      <w:r w:rsidR="005B5410">
        <w:rPr>
          <w:rFonts w:ascii="Times New Roman" w:hAnsi="Times New Roman"/>
          <w:sz w:val="24"/>
          <w:szCs w:val="24"/>
          <w:lang w:eastAsia="en-US"/>
        </w:rPr>
        <w:t xml:space="preserve"> (toliau Aprašas)</w:t>
      </w:r>
      <w:r w:rsidR="00066459">
        <w:rPr>
          <w:rFonts w:ascii="Times New Roman" w:hAnsi="Times New Roman"/>
          <w:sz w:val="24"/>
          <w:szCs w:val="24"/>
          <w:lang w:eastAsia="en-US"/>
        </w:rPr>
        <w:t xml:space="preserve"> 6 p. nustatyta, kad Projekte gali dalyvauti tik Antano Baranausko pagrindinė mokykla ir Antano Vienuolio progimnazija. Minėtos mokyklos tokį poreikį išreiškė ir pateikė klasių sąrašus, kurios atitinka </w:t>
      </w:r>
      <w:r w:rsidR="00DE0321">
        <w:rPr>
          <w:rFonts w:ascii="Times New Roman" w:hAnsi="Times New Roman"/>
          <w:sz w:val="24"/>
          <w:szCs w:val="24"/>
          <w:lang w:eastAsia="en-US"/>
        </w:rPr>
        <w:t>a</w:t>
      </w:r>
      <w:r w:rsidR="00066459">
        <w:rPr>
          <w:rFonts w:ascii="Times New Roman" w:hAnsi="Times New Roman"/>
          <w:sz w:val="24"/>
          <w:szCs w:val="24"/>
          <w:lang w:eastAsia="en-US"/>
        </w:rPr>
        <w:t>tvirajai klasei būdingus požymius.</w:t>
      </w:r>
      <w:r w:rsidR="006678F2" w:rsidRPr="006678F2">
        <w:rPr>
          <w:rFonts w:ascii="Arial" w:hAnsi="Arial" w:cs="Arial"/>
          <w:color w:val="444444"/>
          <w:spacing w:val="2"/>
          <w:sz w:val="23"/>
          <w:szCs w:val="23"/>
          <w:shd w:val="clear" w:color="auto" w:fill="FFFFFF"/>
        </w:rPr>
        <w:t xml:space="preserve"> </w:t>
      </w:r>
      <w:r w:rsidR="006678F2" w:rsidRPr="006678F2">
        <w:rPr>
          <w:rFonts w:ascii="Times New Roman" w:hAnsi="Times New Roman"/>
          <w:spacing w:val="2"/>
          <w:sz w:val="24"/>
          <w:szCs w:val="24"/>
          <w:shd w:val="clear" w:color="auto" w:fill="FFFFFF"/>
        </w:rPr>
        <w:t xml:space="preserve">Atvirosios klasės tikslas – sudaryti sąlygas įvairių ugdymosi poreikių turinčių mokinių </w:t>
      </w:r>
      <w:proofErr w:type="spellStart"/>
      <w:r w:rsidR="006678F2" w:rsidRPr="006678F2">
        <w:rPr>
          <w:rFonts w:ascii="Times New Roman" w:hAnsi="Times New Roman"/>
          <w:spacing w:val="2"/>
          <w:sz w:val="24"/>
          <w:szCs w:val="24"/>
          <w:shd w:val="clear" w:color="auto" w:fill="FFFFFF"/>
        </w:rPr>
        <w:t>įtraukčiai</w:t>
      </w:r>
      <w:proofErr w:type="spellEnd"/>
      <w:r w:rsidR="006678F2" w:rsidRPr="006678F2">
        <w:rPr>
          <w:rFonts w:ascii="Times New Roman" w:hAnsi="Times New Roman"/>
          <w:spacing w:val="2"/>
          <w:sz w:val="24"/>
          <w:szCs w:val="24"/>
          <w:shd w:val="clear" w:color="auto" w:fill="FFFFFF"/>
        </w:rPr>
        <w:t xml:space="preserve"> į </w:t>
      </w:r>
      <w:r w:rsidR="009537A5">
        <w:rPr>
          <w:rFonts w:ascii="Times New Roman" w:hAnsi="Times New Roman"/>
          <w:spacing w:val="2"/>
          <w:sz w:val="24"/>
          <w:szCs w:val="24"/>
          <w:shd w:val="clear" w:color="auto" w:fill="FFFFFF"/>
        </w:rPr>
        <w:t>mokyklas</w:t>
      </w:r>
      <w:r w:rsidR="006678F2" w:rsidRPr="006678F2">
        <w:rPr>
          <w:rFonts w:ascii="Times New Roman" w:hAnsi="Times New Roman"/>
          <w:spacing w:val="2"/>
          <w:sz w:val="24"/>
          <w:szCs w:val="24"/>
          <w:shd w:val="clear" w:color="auto" w:fill="FFFFFF"/>
        </w:rPr>
        <w:t>, jose užtikrinant visiems mokiniams</w:t>
      </w:r>
      <w:r w:rsidR="009537A5">
        <w:rPr>
          <w:rFonts w:ascii="Times New Roman" w:hAnsi="Times New Roman"/>
          <w:spacing w:val="2"/>
          <w:sz w:val="24"/>
          <w:szCs w:val="24"/>
          <w:shd w:val="clear" w:color="auto" w:fill="FFFFFF"/>
        </w:rPr>
        <w:t xml:space="preserve"> </w:t>
      </w:r>
      <w:r w:rsidR="006678F2" w:rsidRPr="006678F2">
        <w:rPr>
          <w:rFonts w:ascii="Times New Roman" w:hAnsi="Times New Roman"/>
          <w:spacing w:val="2"/>
          <w:sz w:val="24"/>
          <w:szCs w:val="24"/>
          <w:shd w:val="clear" w:color="auto" w:fill="FFFFFF"/>
        </w:rPr>
        <w:t>galias ir gebėjimus atitinkantį ugdymą</w:t>
      </w:r>
      <w:r w:rsidR="009537A5">
        <w:rPr>
          <w:rFonts w:ascii="Times New Roman" w:hAnsi="Times New Roman"/>
          <w:spacing w:val="2"/>
          <w:sz w:val="24"/>
          <w:szCs w:val="24"/>
          <w:shd w:val="clear" w:color="auto" w:fill="FFFFFF"/>
        </w:rPr>
        <w:t>, esant poreikiui jį pritaikyti asmens ugdymosi poreikiams, teikti mokymosi ir švietimo pagalbą.</w:t>
      </w:r>
      <w:r w:rsidR="00066459" w:rsidRPr="006678F2">
        <w:rPr>
          <w:rFonts w:ascii="Times New Roman" w:hAnsi="Times New Roman"/>
          <w:sz w:val="24"/>
          <w:szCs w:val="24"/>
          <w:lang w:eastAsia="en-US"/>
        </w:rPr>
        <w:t xml:space="preserve"> </w:t>
      </w:r>
      <w:r w:rsidR="00066459">
        <w:rPr>
          <w:rFonts w:ascii="Times New Roman" w:hAnsi="Times New Roman"/>
          <w:sz w:val="24"/>
          <w:szCs w:val="24"/>
          <w:lang w:eastAsia="en-US"/>
        </w:rPr>
        <w:t xml:space="preserve">Savivaldybė </w:t>
      </w:r>
      <w:r w:rsidR="00913890">
        <w:rPr>
          <w:rFonts w:ascii="Times New Roman" w:hAnsi="Times New Roman"/>
          <w:sz w:val="24"/>
          <w:szCs w:val="24"/>
          <w:lang w:eastAsia="en-US"/>
        </w:rPr>
        <w:t>t</w:t>
      </w:r>
      <w:r w:rsidR="00066459">
        <w:rPr>
          <w:rFonts w:ascii="Times New Roman" w:hAnsi="Times New Roman"/>
          <w:sz w:val="24"/>
          <w:szCs w:val="24"/>
          <w:lang w:eastAsia="en-US"/>
        </w:rPr>
        <w:t>urės pateikti  konkursui Projekto įgyvendinimo planą (</w:t>
      </w:r>
      <w:r w:rsidR="005B5410">
        <w:rPr>
          <w:rFonts w:ascii="Times New Roman" w:hAnsi="Times New Roman"/>
          <w:sz w:val="24"/>
          <w:szCs w:val="24"/>
          <w:lang w:eastAsia="en-US"/>
        </w:rPr>
        <w:t xml:space="preserve">toliau </w:t>
      </w:r>
      <w:r w:rsidR="00066459">
        <w:rPr>
          <w:rFonts w:ascii="Times New Roman" w:hAnsi="Times New Roman"/>
          <w:sz w:val="24"/>
          <w:szCs w:val="24"/>
          <w:lang w:eastAsia="en-US"/>
        </w:rPr>
        <w:t xml:space="preserve">PĮP). PĮP vieni iš vertinimo kriterijų yra: Tarybos pritarimas Savivaldybei dalyvauti projektų atrankos konkurse, įsipareigojimas, laimėjus konkursą, sudaryti </w:t>
      </w:r>
      <w:r w:rsidR="00DE0321">
        <w:rPr>
          <w:rFonts w:ascii="Times New Roman" w:hAnsi="Times New Roman"/>
          <w:sz w:val="24"/>
          <w:szCs w:val="24"/>
          <w:lang w:eastAsia="en-US"/>
        </w:rPr>
        <w:t>a</w:t>
      </w:r>
      <w:r w:rsidR="00066459">
        <w:rPr>
          <w:rFonts w:ascii="Times New Roman" w:hAnsi="Times New Roman"/>
          <w:sz w:val="24"/>
          <w:szCs w:val="24"/>
          <w:lang w:eastAsia="en-US"/>
        </w:rPr>
        <w:t>tvirąsias klase</w:t>
      </w:r>
      <w:r w:rsidR="005B5410">
        <w:rPr>
          <w:rFonts w:ascii="Times New Roman" w:hAnsi="Times New Roman"/>
          <w:sz w:val="24"/>
          <w:szCs w:val="24"/>
          <w:lang w:eastAsia="en-US"/>
        </w:rPr>
        <w:t>s</w:t>
      </w:r>
      <w:r w:rsidR="00066459">
        <w:rPr>
          <w:rFonts w:ascii="Times New Roman" w:hAnsi="Times New Roman"/>
          <w:sz w:val="24"/>
          <w:szCs w:val="24"/>
          <w:lang w:eastAsia="en-US"/>
        </w:rPr>
        <w:t xml:space="preserve"> / grupes ir steigti antro mokytojo bei mokytojo padėjėjo pareigybes</w:t>
      </w:r>
      <w:r w:rsidR="005B5410">
        <w:rPr>
          <w:rFonts w:ascii="Times New Roman" w:hAnsi="Times New Roman"/>
          <w:sz w:val="24"/>
          <w:szCs w:val="24"/>
          <w:lang w:eastAsia="en-US"/>
        </w:rPr>
        <w:t xml:space="preserve"> (atitinkamai pagal Apraše nurodytus pareigybių skaičius pagal vieną iš trijų galimų įgyvendinti modulių: visiškos </w:t>
      </w:r>
      <w:proofErr w:type="spellStart"/>
      <w:r w:rsidR="005B5410">
        <w:rPr>
          <w:rFonts w:ascii="Times New Roman" w:hAnsi="Times New Roman"/>
          <w:sz w:val="24"/>
          <w:szCs w:val="24"/>
          <w:lang w:eastAsia="en-US"/>
        </w:rPr>
        <w:t>įtraukties</w:t>
      </w:r>
      <w:proofErr w:type="spellEnd"/>
      <w:r w:rsidR="005B5410">
        <w:rPr>
          <w:rFonts w:ascii="Times New Roman" w:hAnsi="Times New Roman"/>
          <w:sz w:val="24"/>
          <w:szCs w:val="24"/>
          <w:lang w:eastAsia="en-US"/>
        </w:rPr>
        <w:t xml:space="preserve">, mobilios </w:t>
      </w:r>
      <w:proofErr w:type="spellStart"/>
      <w:r w:rsidR="005B5410">
        <w:rPr>
          <w:rFonts w:ascii="Times New Roman" w:hAnsi="Times New Roman"/>
          <w:sz w:val="24"/>
          <w:szCs w:val="24"/>
          <w:lang w:eastAsia="en-US"/>
        </w:rPr>
        <w:t>įtraukties</w:t>
      </w:r>
      <w:proofErr w:type="spellEnd"/>
      <w:r w:rsidR="005B5410">
        <w:rPr>
          <w:rFonts w:ascii="Times New Roman" w:hAnsi="Times New Roman"/>
          <w:sz w:val="24"/>
          <w:szCs w:val="24"/>
          <w:lang w:eastAsia="en-US"/>
        </w:rPr>
        <w:t xml:space="preserve"> arba srauto </w:t>
      </w:r>
      <w:proofErr w:type="spellStart"/>
      <w:r w:rsidR="005B5410">
        <w:rPr>
          <w:rFonts w:ascii="Times New Roman" w:hAnsi="Times New Roman"/>
          <w:sz w:val="24"/>
          <w:szCs w:val="24"/>
          <w:lang w:eastAsia="en-US"/>
        </w:rPr>
        <w:t>įtraukties</w:t>
      </w:r>
      <w:proofErr w:type="spellEnd"/>
      <w:r w:rsidR="005B5410">
        <w:rPr>
          <w:rFonts w:ascii="Times New Roman" w:hAnsi="Times New Roman"/>
          <w:sz w:val="24"/>
          <w:szCs w:val="24"/>
          <w:lang w:eastAsia="en-US"/>
        </w:rPr>
        <w:t>)</w:t>
      </w:r>
      <w:r w:rsidR="00F2437A">
        <w:rPr>
          <w:rFonts w:ascii="Times New Roman" w:hAnsi="Times New Roman"/>
          <w:sz w:val="24"/>
          <w:szCs w:val="24"/>
          <w:lang w:eastAsia="en-US"/>
        </w:rPr>
        <w:t>. Įsteigt</w:t>
      </w:r>
      <w:r w:rsidR="00213120">
        <w:rPr>
          <w:rFonts w:ascii="Times New Roman" w:hAnsi="Times New Roman"/>
          <w:sz w:val="24"/>
          <w:szCs w:val="24"/>
          <w:lang w:eastAsia="en-US"/>
        </w:rPr>
        <w:t>o</w:t>
      </w:r>
      <w:r w:rsidR="00F2437A">
        <w:rPr>
          <w:rFonts w:ascii="Times New Roman" w:hAnsi="Times New Roman"/>
          <w:sz w:val="24"/>
          <w:szCs w:val="24"/>
          <w:lang w:eastAsia="en-US"/>
        </w:rPr>
        <w:t xml:space="preserve">s antrojo mokytojo </w:t>
      </w:r>
      <w:r w:rsidR="00066459">
        <w:rPr>
          <w:rFonts w:ascii="Times New Roman" w:hAnsi="Times New Roman"/>
          <w:sz w:val="24"/>
          <w:szCs w:val="24"/>
          <w:lang w:eastAsia="en-US"/>
        </w:rPr>
        <w:t xml:space="preserve"> </w:t>
      </w:r>
      <w:r w:rsidR="00F2437A">
        <w:rPr>
          <w:rFonts w:ascii="Times New Roman" w:hAnsi="Times New Roman"/>
          <w:sz w:val="24"/>
          <w:szCs w:val="24"/>
          <w:lang w:eastAsia="en-US"/>
        </w:rPr>
        <w:t xml:space="preserve"> ir mokytojo</w:t>
      </w:r>
      <w:r w:rsidR="005B5410">
        <w:rPr>
          <w:rFonts w:ascii="Times New Roman" w:hAnsi="Times New Roman"/>
          <w:sz w:val="24"/>
          <w:szCs w:val="24"/>
          <w:lang w:eastAsia="en-US"/>
        </w:rPr>
        <w:t xml:space="preserve"> padėjėjo</w:t>
      </w:r>
      <w:r w:rsidR="00F2437A">
        <w:rPr>
          <w:rFonts w:ascii="Times New Roman" w:hAnsi="Times New Roman"/>
          <w:sz w:val="24"/>
          <w:szCs w:val="24"/>
          <w:lang w:eastAsia="en-US"/>
        </w:rPr>
        <w:t xml:space="preserve"> pareigybės bus finansuojamos Projekto lėšomis.</w:t>
      </w:r>
      <w:r w:rsidR="009D6288">
        <w:rPr>
          <w:rFonts w:ascii="Times New Roman" w:hAnsi="Times New Roman"/>
          <w:sz w:val="24"/>
          <w:szCs w:val="24"/>
          <w:lang w:eastAsia="en-US"/>
        </w:rPr>
        <w:t xml:space="preserve"> </w:t>
      </w:r>
    </w:p>
    <w:p w:rsidR="00396529" w:rsidRPr="00396529" w:rsidRDefault="00396529" w:rsidP="00396529">
      <w:pPr>
        <w:widowControl w:val="0"/>
        <w:tabs>
          <w:tab w:val="left" w:pos="993"/>
        </w:tabs>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eastAsia="Calibri" w:hAnsi="Times New Roman"/>
          <w:b/>
          <w:sz w:val="24"/>
          <w:szCs w:val="24"/>
        </w:rPr>
        <w:t>2.</w:t>
      </w:r>
      <w:r w:rsidRPr="00396529">
        <w:rPr>
          <w:rFonts w:ascii="Times New Roman" w:eastAsia="Calibri" w:hAnsi="Times New Roman"/>
          <w:b/>
          <w:sz w:val="24"/>
          <w:szCs w:val="24"/>
        </w:rPr>
        <w:tab/>
      </w:r>
      <w:r w:rsidRPr="00396529">
        <w:rPr>
          <w:rFonts w:ascii="Times New Roman" w:hAnsi="Times New Roman"/>
          <w:b/>
          <w:sz w:val="24"/>
          <w:szCs w:val="24"/>
        </w:rPr>
        <w:t>Siūlomos teisinio reguliavimo nuostatos ir laukiami rezultatai</w:t>
      </w:r>
    </w:p>
    <w:p w:rsidR="00396529" w:rsidRPr="00396529" w:rsidRDefault="00064D8F" w:rsidP="00396529">
      <w:pPr>
        <w:widowControl w:val="0"/>
        <w:tabs>
          <w:tab w:val="left" w:pos="993"/>
        </w:tabs>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Savivaldybės PĮP atitiks projekto vertinimo kriterijus</w:t>
      </w:r>
      <w:r w:rsidR="00396529" w:rsidRPr="00396529">
        <w:rPr>
          <w:rFonts w:ascii="Times New Roman" w:hAnsi="Times New Roman"/>
          <w:sz w:val="24"/>
          <w:szCs w:val="24"/>
        </w:rPr>
        <w:t>.</w:t>
      </w:r>
    </w:p>
    <w:p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3. Lėšų poreikis ir šaltiniai </w:t>
      </w:r>
    </w:p>
    <w:p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trike/>
          <w:sz w:val="24"/>
          <w:szCs w:val="24"/>
        </w:rPr>
      </w:pPr>
      <w:r w:rsidRPr="00396529">
        <w:rPr>
          <w:rFonts w:ascii="Times New Roman" w:hAnsi="Times New Roman"/>
          <w:sz w:val="24"/>
          <w:szCs w:val="24"/>
        </w:rPr>
        <w:t>Nėra.</w:t>
      </w:r>
    </w:p>
    <w:p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4. Numatomo teisinio reguliavimo poveikio vertinimo rezultatai, galimos neigiamos priimto sprendimo pasekmės ir kokių priemonių reikėtų imtis, kad tokių pasekmių būtų išvengta </w:t>
      </w:r>
    </w:p>
    <w:p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color w:val="FF0000"/>
          <w:sz w:val="24"/>
          <w:szCs w:val="24"/>
        </w:rPr>
      </w:pPr>
      <w:r w:rsidRPr="00396529">
        <w:rPr>
          <w:rFonts w:ascii="Times New Roman" w:hAnsi="Times New Roman"/>
          <w:sz w:val="24"/>
          <w:szCs w:val="24"/>
        </w:rPr>
        <w:t>Numatomas teisinis reguliavimo poveikis nevertinamas. Neigiamų pasekmių nėra.</w:t>
      </w:r>
    </w:p>
    <w:p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5. Kokius teisės aktus būtina priimti, kokius galiojančius teisės aktus reikia pakeisti ar pripažinti netekusiais galios – kas ir kada juos turėtų priimti </w:t>
      </w:r>
    </w:p>
    <w:p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sz w:val="24"/>
          <w:szCs w:val="24"/>
        </w:rPr>
        <w:t>Nėra.</w:t>
      </w:r>
    </w:p>
    <w:p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6. Sprendimo įgyvendinimo terminai – kas, ką ir kada turėtų atlikti </w:t>
      </w:r>
    </w:p>
    <w:p w:rsidR="00396529" w:rsidRPr="00471DA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sz w:val="24"/>
          <w:szCs w:val="24"/>
        </w:rPr>
        <w:t>Nėra</w:t>
      </w:r>
      <w:r w:rsidRPr="00471DA9">
        <w:rPr>
          <w:rFonts w:ascii="Times New Roman" w:hAnsi="Times New Roman"/>
          <w:sz w:val="24"/>
          <w:szCs w:val="24"/>
        </w:rPr>
        <w:t>.</w:t>
      </w:r>
      <w:r w:rsidRPr="00471DA9">
        <w:rPr>
          <w:rFonts w:ascii="Times New Roman" w:hAnsi="Times New Roman"/>
          <w:b/>
          <w:sz w:val="24"/>
          <w:szCs w:val="24"/>
        </w:rPr>
        <w:t xml:space="preserve"> </w:t>
      </w:r>
    </w:p>
    <w:p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7. Sprendimo projekto rengimo metu gauti specialistų vertinimai ir išvados </w:t>
      </w:r>
    </w:p>
    <w:p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sz w:val="24"/>
          <w:szCs w:val="24"/>
        </w:rPr>
        <w:t>Nėra.</w:t>
      </w:r>
    </w:p>
    <w:p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8. Kiti reikalingi pagrindimai, skaičiavimai ir paaiškinimai</w:t>
      </w:r>
    </w:p>
    <w:p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b/>
          <w:sz w:val="24"/>
          <w:szCs w:val="24"/>
        </w:rPr>
        <w:t xml:space="preserve"> </w:t>
      </w:r>
      <w:r w:rsidRPr="00396529">
        <w:rPr>
          <w:rFonts w:ascii="Times New Roman" w:hAnsi="Times New Roman"/>
          <w:sz w:val="24"/>
          <w:szCs w:val="24"/>
        </w:rPr>
        <w:t>Nėra.</w:t>
      </w:r>
    </w:p>
    <w:p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9. Sprendimo projekto iniciatoriai ir rengėjai, pranešėjas</w:t>
      </w:r>
    </w:p>
    <w:p w:rsidR="00396529" w:rsidRPr="00396529" w:rsidRDefault="00396529" w:rsidP="00471DA9">
      <w:pPr>
        <w:widowControl w:val="0"/>
        <w:autoSpaceDE w:val="0"/>
        <w:autoSpaceDN w:val="0"/>
        <w:adjustRightInd w:val="0"/>
        <w:spacing w:after="0" w:line="240" w:lineRule="auto"/>
        <w:ind w:firstLine="709"/>
        <w:jc w:val="both"/>
        <w:rPr>
          <w:rFonts w:ascii="Times New Roman" w:hAnsi="Times New Roman"/>
          <w:sz w:val="24"/>
          <w:szCs w:val="24"/>
        </w:rPr>
      </w:pPr>
      <w:r w:rsidRPr="00396529">
        <w:rPr>
          <w:rFonts w:ascii="Times New Roman" w:hAnsi="Times New Roman"/>
          <w:sz w:val="24"/>
          <w:szCs w:val="24"/>
        </w:rPr>
        <w:t xml:space="preserve">Iniciatorius – Anykščių </w:t>
      </w:r>
      <w:r w:rsidR="005B5410">
        <w:rPr>
          <w:rFonts w:ascii="Times New Roman" w:hAnsi="Times New Roman"/>
          <w:sz w:val="24"/>
          <w:szCs w:val="24"/>
        </w:rPr>
        <w:t>rajono savivaldybės administracijos Švietimo skyrius</w:t>
      </w:r>
      <w:r w:rsidRPr="00396529">
        <w:rPr>
          <w:rFonts w:ascii="Times New Roman" w:hAnsi="Times New Roman"/>
          <w:bCs/>
          <w:sz w:val="24"/>
          <w:szCs w:val="24"/>
        </w:rPr>
        <w:t>.</w:t>
      </w:r>
      <w:r w:rsidRPr="00396529">
        <w:rPr>
          <w:rFonts w:ascii="Times New Roman" w:hAnsi="Times New Roman"/>
          <w:sz w:val="24"/>
          <w:szCs w:val="24"/>
        </w:rPr>
        <w:t xml:space="preserve"> </w:t>
      </w:r>
    </w:p>
    <w:p w:rsidR="00396529" w:rsidRPr="00396529" w:rsidRDefault="00396529" w:rsidP="00471DA9">
      <w:pPr>
        <w:widowControl w:val="0"/>
        <w:autoSpaceDE w:val="0"/>
        <w:autoSpaceDN w:val="0"/>
        <w:adjustRightInd w:val="0"/>
        <w:spacing w:after="0" w:line="240" w:lineRule="auto"/>
        <w:ind w:firstLine="709"/>
        <w:jc w:val="both"/>
        <w:rPr>
          <w:rFonts w:ascii="Times New Roman" w:hAnsi="Times New Roman"/>
          <w:sz w:val="24"/>
          <w:szCs w:val="24"/>
        </w:rPr>
      </w:pPr>
      <w:r w:rsidRPr="00396529">
        <w:rPr>
          <w:rFonts w:ascii="Times New Roman" w:hAnsi="Times New Roman"/>
          <w:sz w:val="24"/>
          <w:szCs w:val="24"/>
        </w:rPr>
        <w:t xml:space="preserve">Rengėja – Nijolė Pranckevičienė, Švietimo skyriaus vyriausioji specialistė. </w:t>
      </w:r>
    </w:p>
    <w:p w:rsidR="00396529" w:rsidRDefault="00396529" w:rsidP="00DE0321">
      <w:pPr>
        <w:widowControl w:val="0"/>
        <w:autoSpaceDE w:val="0"/>
        <w:autoSpaceDN w:val="0"/>
        <w:adjustRightInd w:val="0"/>
        <w:spacing w:after="0" w:line="240" w:lineRule="auto"/>
        <w:ind w:firstLine="720"/>
        <w:rPr>
          <w:rFonts w:ascii="Times New Roman" w:hAnsi="Times New Roman"/>
          <w:sz w:val="24"/>
          <w:szCs w:val="24"/>
        </w:rPr>
      </w:pPr>
      <w:r w:rsidRPr="00396529">
        <w:rPr>
          <w:rFonts w:ascii="Times New Roman" w:hAnsi="Times New Roman"/>
          <w:sz w:val="24"/>
          <w:szCs w:val="24"/>
        </w:rPr>
        <w:t xml:space="preserve">Pranešėja – Jurgita Banienė, Švietimo skyriaus vedėja. </w:t>
      </w:r>
    </w:p>
    <w:sectPr w:rsidR="00396529" w:rsidSect="009A2700">
      <w:head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F24D7" w:rsidRDefault="007F24D7" w:rsidP="00511C66">
      <w:pPr>
        <w:spacing w:after="0" w:line="240" w:lineRule="auto"/>
      </w:pPr>
      <w:r>
        <w:separator/>
      </w:r>
    </w:p>
  </w:endnote>
  <w:endnote w:type="continuationSeparator" w:id="0">
    <w:p w:rsidR="007F24D7" w:rsidRDefault="007F24D7" w:rsidP="00511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F24D7" w:rsidRDefault="007F24D7" w:rsidP="00511C66">
      <w:pPr>
        <w:spacing w:after="0" w:line="240" w:lineRule="auto"/>
      </w:pPr>
      <w:r>
        <w:separator/>
      </w:r>
    </w:p>
  </w:footnote>
  <w:footnote w:type="continuationSeparator" w:id="0">
    <w:p w:rsidR="007F24D7" w:rsidRDefault="007F24D7" w:rsidP="00511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25B7" w:rsidRDefault="00B125B7">
    <w:pPr>
      <w:pStyle w:val="Antrats"/>
      <w:jc w:val="center"/>
    </w:pPr>
  </w:p>
  <w:p w:rsidR="00B125B7" w:rsidRDefault="00B125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25B7" w:rsidRDefault="00B125B7" w:rsidP="0071794F">
    <w:pPr>
      <w:pStyle w:val="Antrats"/>
      <w:jc w:val="center"/>
    </w:pPr>
    <w: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1486"/>
    <w:multiLevelType w:val="hybridMultilevel"/>
    <w:tmpl w:val="02BEA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494FFF"/>
    <w:multiLevelType w:val="hybridMultilevel"/>
    <w:tmpl w:val="409E7E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C60511"/>
    <w:multiLevelType w:val="hybridMultilevel"/>
    <w:tmpl w:val="05829E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575C63"/>
    <w:multiLevelType w:val="hybridMultilevel"/>
    <w:tmpl w:val="C6AADB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CE7BD1"/>
    <w:multiLevelType w:val="hybridMultilevel"/>
    <w:tmpl w:val="25D61066"/>
    <w:lvl w:ilvl="0" w:tplc="7AD83C7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0F9203DC"/>
    <w:multiLevelType w:val="hybridMultilevel"/>
    <w:tmpl w:val="905CA6B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0FF341F"/>
    <w:multiLevelType w:val="hybridMultilevel"/>
    <w:tmpl w:val="A754EB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A90C76"/>
    <w:multiLevelType w:val="hybridMultilevel"/>
    <w:tmpl w:val="E4CC2B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F91D49"/>
    <w:multiLevelType w:val="hybridMultilevel"/>
    <w:tmpl w:val="368641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A1A1414"/>
    <w:multiLevelType w:val="hybridMultilevel"/>
    <w:tmpl w:val="D8A85F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8B107C"/>
    <w:multiLevelType w:val="hybridMultilevel"/>
    <w:tmpl w:val="47700FC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1" w15:restartNumberingAfterBreak="0">
    <w:nsid w:val="25876B41"/>
    <w:multiLevelType w:val="hybridMultilevel"/>
    <w:tmpl w:val="B0622A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BF67C8"/>
    <w:multiLevelType w:val="hybridMultilevel"/>
    <w:tmpl w:val="523C45F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 w15:restartNumberingAfterBreak="0">
    <w:nsid w:val="29111A86"/>
    <w:multiLevelType w:val="hybridMultilevel"/>
    <w:tmpl w:val="73D648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5738B9"/>
    <w:multiLevelType w:val="hybridMultilevel"/>
    <w:tmpl w:val="9C6A22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BF5AD8"/>
    <w:multiLevelType w:val="hybridMultilevel"/>
    <w:tmpl w:val="A33A9A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12641DF"/>
    <w:multiLevelType w:val="hybridMultilevel"/>
    <w:tmpl w:val="84E25A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FD4BCF"/>
    <w:multiLevelType w:val="hybridMultilevel"/>
    <w:tmpl w:val="5C9C5D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F55547F"/>
    <w:multiLevelType w:val="hybridMultilevel"/>
    <w:tmpl w:val="88B880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3B70F37"/>
    <w:multiLevelType w:val="hybridMultilevel"/>
    <w:tmpl w:val="15DC0BCE"/>
    <w:lvl w:ilvl="0" w:tplc="04270001">
      <w:start w:val="1"/>
      <w:numFmt w:val="bullet"/>
      <w:lvlText w:val=""/>
      <w:lvlJc w:val="left"/>
      <w:pPr>
        <w:ind w:left="1680" w:hanging="360"/>
      </w:pPr>
      <w:rPr>
        <w:rFonts w:ascii="Symbol" w:hAnsi="Symbol" w:hint="default"/>
      </w:rPr>
    </w:lvl>
    <w:lvl w:ilvl="1" w:tplc="04270003" w:tentative="1">
      <w:start w:val="1"/>
      <w:numFmt w:val="bullet"/>
      <w:lvlText w:val="o"/>
      <w:lvlJc w:val="left"/>
      <w:pPr>
        <w:ind w:left="2400" w:hanging="360"/>
      </w:pPr>
      <w:rPr>
        <w:rFonts w:ascii="Courier New" w:hAnsi="Courier New" w:cs="Courier New" w:hint="default"/>
      </w:rPr>
    </w:lvl>
    <w:lvl w:ilvl="2" w:tplc="04270005" w:tentative="1">
      <w:start w:val="1"/>
      <w:numFmt w:val="bullet"/>
      <w:lvlText w:val=""/>
      <w:lvlJc w:val="left"/>
      <w:pPr>
        <w:ind w:left="3120" w:hanging="360"/>
      </w:pPr>
      <w:rPr>
        <w:rFonts w:ascii="Wingdings" w:hAnsi="Wingdings" w:hint="default"/>
      </w:rPr>
    </w:lvl>
    <w:lvl w:ilvl="3" w:tplc="04270001" w:tentative="1">
      <w:start w:val="1"/>
      <w:numFmt w:val="bullet"/>
      <w:lvlText w:val=""/>
      <w:lvlJc w:val="left"/>
      <w:pPr>
        <w:ind w:left="3840" w:hanging="360"/>
      </w:pPr>
      <w:rPr>
        <w:rFonts w:ascii="Symbol" w:hAnsi="Symbol" w:hint="default"/>
      </w:rPr>
    </w:lvl>
    <w:lvl w:ilvl="4" w:tplc="04270003" w:tentative="1">
      <w:start w:val="1"/>
      <w:numFmt w:val="bullet"/>
      <w:lvlText w:val="o"/>
      <w:lvlJc w:val="left"/>
      <w:pPr>
        <w:ind w:left="4560" w:hanging="360"/>
      </w:pPr>
      <w:rPr>
        <w:rFonts w:ascii="Courier New" w:hAnsi="Courier New" w:cs="Courier New" w:hint="default"/>
      </w:rPr>
    </w:lvl>
    <w:lvl w:ilvl="5" w:tplc="04270005" w:tentative="1">
      <w:start w:val="1"/>
      <w:numFmt w:val="bullet"/>
      <w:lvlText w:val=""/>
      <w:lvlJc w:val="left"/>
      <w:pPr>
        <w:ind w:left="5280" w:hanging="360"/>
      </w:pPr>
      <w:rPr>
        <w:rFonts w:ascii="Wingdings" w:hAnsi="Wingdings" w:hint="default"/>
      </w:rPr>
    </w:lvl>
    <w:lvl w:ilvl="6" w:tplc="04270001" w:tentative="1">
      <w:start w:val="1"/>
      <w:numFmt w:val="bullet"/>
      <w:lvlText w:val=""/>
      <w:lvlJc w:val="left"/>
      <w:pPr>
        <w:ind w:left="6000" w:hanging="360"/>
      </w:pPr>
      <w:rPr>
        <w:rFonts w:ascii="Symbol" w:hAnsi="Symbol" w:hint="default"/>
      </w:rPr>
    </w:lvl>
    <w:lvl w:ilvl="7" w:tplc="04270003" w:tentative="1">
      <w:start w:val="1"/>
      <w:numFmt w:val="bullet"/>
      <w:lvlText w:val="o"/>
      <w:lvlJc w:val="left"/>
      <w:pPr>
        <w:ind w:left="6720" w:hanging="360"/>
      </w:pPr>
      <w:rPr>
        <w:rFonts w:ascii="Courier New" w:hAnsi="Courier New" w:cs="Courier New" w:hint="default"/>
      </w:rPr>
    </w:lvl>
    <w:lvl w:ilvl="8" w:tplc="04270005" w:tentative="1">
      <w:start w:val="1"/>
      <w:numFmt w:val="bullet"/>
      <w:lvlText w:val=""/>
      <w:lvlJc w:val="left"/>
      <w:pPr>
        <w:ind w:left="7440" w:hanging="360"/>
      </w:pPr>
      <w:rPr>
        <w:rFonts w:ascii="Wingdings" w:hAnsi="Wingdings" w:hint="default"/>
      </w:rPr>
    </w:lvl>
  </w:abstractNum>
  <w:abstractNum w:abstractNumId="20" w15:restartNumberingAfterBreak="0">
    <w:nsid w:val="4A100925"/>
    <w:multiLevelType w:val="hybridMultilevel"/>
    <w:tmpl w:val="511AB6B0"/>
    <w:lvl w:ilvl="0" w:tplc="04270001">
      <w:start w:val="1"/>
      <w:numFmt w:val="bullet"/>
      <w:lvlText w:val=""/>
      <w:lvlJc w:val="left"/>
      <w:pPr>
        <w:ind w:left="1467" w:hanging="360"/>
      </w:pPr>
      <w:rPr>
        <w:rFonts w:ascii="Symbol" w:hAnsi="Symbol" w:hint="default"/>
      </w:rPr>
    </w:lvl>
    <w:lvl w:ilvl="1" w:tplc="04270003" w:tentative="1">
      <w:start w:val="1"/>
      <w:numFmt w:val="bullet"/>
      <w:lvlText w:val="o"/>
      <w:lvlJc w:val="left"/>
      <w:pPr>
        <w:ind w:left="2187" w:hanging="360"/>
      </w:pPr>
      <w:rPr>
        <w:rFonts w:ascii="Courier New" w:hAnsi="Courier New" w:cs="Courier New" w:hint="default"/>
      </w:rPr>
    </w:lvl>
    <w:lvl w:ilvl="2" w:tplc="04270005" w:tentative="1">
      <w:start w:val="1"/>
      <w:numFmt w:val="bullet"/>
      <w:lvlText w:val=""/>
      <w:lvlJc w:val="left"/>
      <w:pPr>
        <w:ind w:left="2907" w:hanging="360"/>
      </w:pPr>
      <w:rPr>
        <w:rFonts w:ascii="Wingdings" w:hAnsi="Wingdings" w:hint="default"/>
      </w:rPr>
    </w:lvl>
    <w:lvl w:ilvl="3" w:tplc="04270001" w:tentative="1">
      <w:start w:val="1"/>
      <w:numFmt w:val="bullet"/>
      <w:lvlText w:val=""/>
      <w:lvlJc w:val="left"/>
      <w:pPr>
        <w:ind w:left="3627" w:hanging="360"/>
      </w:pPr>
      <w:rPr>
        <w:rFonts w:ascii="Symbol" w:hAnsi="Symbol" w:hint="default"/>
      </w:rPr>
    </w:lvl>
    <w:lvl w:ilvl="4" w:tplc="04270003" w:tentative="1">
      <w:start w:val="1"/>
      <w:numFmt w:val="bullet"/>
      <w:lvlText w:val="o"/>
      <w:lvlJc w:val="left"/>
      <w:pPr>
        <w:ind w:left="4347" w:hanging="360"/>
      </w:pPr>
      <w:rPr>
        <w:rFonts w:ascii="Courier New" w:hAnsi="Courier New" w:cs="Courier New" w:hint="default"/>
      </w:rPr>
    </w:lvl>
    <w:lvl w:ilvl="5" w:tplc="04270005" w:tentative="1">
      <w:start w:val="1"/>
      <w:numFmt w:val="bullet"/>
      <w:lvlText w:val=""/>
      <w:lvlJc w:val="left"/>
      <w:pPr>
        <w:ind w:left="5067" w:hanging="360"/>
      </w:pPr>
      <w:rPr>
        <w:rFonts w:ascii="Wingdings" w:hAnsi="Wingdings" w:hint="default"/>
      </w:rPr>
    </w:lvl>
    <w:lvl w:ilvl="6" w:tplc="04270001" w:tentative="1">
      <w:start w:val="1"/>
      <w:numFmt w:val="bullet"/>
      <w:lvlText w:val=""/>
      <w:lvlJc w:val="left"/>
      <w:pPr>
        <w:ind w:left="5787" w:hanging="360"/>
      </w:pPr>
      <w:rPr>
        <w:rFonts w:ascii="Symbol" w:hAnsi="Symbol" w:hint="default"/>
      </w:rPr>
    </w:lvl>
    <w:lvl w:ilvl="7" w:tplc="04270003" w:tentative="1">
      <w:start w:val="1"/>
      <w:numFmt w:val="bullet"/>
      <w:lvlText w:val="o"/>
      <w:lvlJc w:val="left"/>
      <w:pPr>
        <w:ind w:left="6507" w:hanging="360"/>
      </w:pPr>
      <w:rPr>
        <w:rFonts w:ascii="Courier New" w:hAnsi="Courier New" w:cs="Courier New" w:hint="default"/>
      </w:rPr>
    </w:lvl>
    <w:lvl w:ilvl="8" w:tplc="04270005" w:tentative="1">
      <w:start w:val="1"/>
      <w:numFmt w:val="bullet"/>
      <w:lvlText w:val=""/>
      <w:lvlJc w:val="left"/>
      <w:pPr>
        <w:ind w:left="7227" w:hanging="360"/>
      </w:pPr>
      <w:rPr>
        <w:rFonts w:ascii="Wingdings" w:hAnsi="Wingdings" w:hint="default"/>
      </w:rPr>
    </w:lvl>
  </w:abstractNum>
  <w:abstractNum w:abstractNumId="21" w15:restartNumberingAfterBreak="0">
    <w:nsid w:val="4E2F1A82"/>
    <w:multiLevelType w:val="hybridMultilevel"/>
    <w:tmpl w:val="8356E700"/>
    <w:lvl w:ilvl="0" w:tplc="F740164A">
      <w:start w:val="1"/>
      <w:numFmt w:val="upperLetter"/>
      <w:lvlText w:val="%1."/>
      <w:lvlJc w:val="left"/>
      <w:pPr>
        <w:ind w:left="1107" w:hanging="360"/>
      </w:pPr>
      <w:rPr>
        <w:rFonts w:hint="default"/>
      </w:rPr>
    </w:lvl>
    <w:lvl w:ilvl="1" w:tplc="04270019" w:tentative="1">
      <w:start w:val="1"/>
      <w:numFmt w:val="lowerLetter"/>
      <w:lvlText w:val="%2."/>
      <w:lvlJc w:val="left"/>
      <w:pPr>
        <w:ind w:left="1827" w:hanging="360"/>
      </w:pPr>
    </w:lvl>
    <w:lvl w:ilvl="2" w:tplc="0427001B" w:tentative="1">
      <w:start w:val="1"/>
      <w:numFmt w:val="lowerRoman"/>
      <w:lvlText w:val="%3."/>
      <w:lvlJc w:val="right"/>
      <w:pPr>
        <w:ind w:left="2547" w:hanging="180"/>
      </w:pPr>
    </w:lvl>
    <w:lvl w:ilvl="3" w:tplc="0427000F" w:tentative="1">
      <w:start w:val="1"/>
      <w:numFmt w:val="decimal"/>
      <w:lvlText w:val="%4."/>
      <w:lvlJc w:val="left"/>
      <w:pPr>
        <w:ind w:left="3267" w:hanging="360"/>
      </w:pPr>
    </w:lvl>
    <w:lvl w:ilvl="4" w:tplc="04270019" w:tentative="1">
      <w:start w:val="1"/>
      <w:numFmt w:val="lowerLetter"/>
      <w:lvlText w:val="%5."/>
      <w:lvlJc w:val="left"/>
      <w:pPr>
        <w:ind w:left="3987" w:hanging="360"/>
      </w:pPr>
    </w:lvl>
    <w:lvl w:ilvl="5" w:tplc="0427001B" w:tentative="1">
      <w:start w:val="1"/>
      <w:numFmt w:val="lowerRoman"/>
      <w:lvlText w:val="%6."/>
      <w:lvlJc w:val="right"/>
      <w:pPr>
        <w:ind w:left="4707" w:hanging="180"/>
      </w:pPr>
    </w:lvl>
    <w:lvl w:ilvl="6" w:tplc="0427000F" w:tentative="1">
      <w:start w:val="1"/>
      <w:numFmt w:val="decimal"/>
      <w:lvlText w:val="%7."/>
      <w:lvlJc w:val="left"/>
      <w:pPr>
        <w:ind w:left="5427" w:hanging="360"/>
      </w:pPr>
    </w:lvl>
    <w:lvl w:ilvl="7" w:tplc="04270019" w:tentative="1">
      <w:start w:val="1"/>
      <w:numFmt w:val="lowerLetter"/>
      <w:lvlText w:val="%8."/>
      <w:lvlJc w:val="left"/>
      <w:pPr>
        <w:ind w:left="6147" w:hanging="360"/>
      </w:pPr>
    </w:lvl>
    <w:lvl w:ilvl="8" w:tplc="0427001B" w:tentative="1">
      <w:start w:val="1"/>
      <w:numFmt w:val="lowerRoman"/>
      <w:lvlText w:val="%9."/>
      <w:lvlJc w:val="right"/>
      <w:pPr>
        <w:ind w:left="6867" w:hanging="180"/>
      </w:pPr>
    </w:lvl>
  </w:abstractNum>
  <w:abstractNum w:abstractNumId="22" w15:restartNumberingAfterBreak="0">
    <w:nsid w:val="500760A8"/>
    <w:multiLevelType w:val="hybridMultilevel"/>
    <w:tmpl w:val="A0F42A74"/>
    <w:lvl w:ilvl="0" w:tplc="04270001">
      <w:start w:val="1"/>
      <w:numFmt w:val="bullet"/>
      <w:lvlText w:val=""/>
      <w:lvlJc w:val="left"/>
      <w:pPr>
        <w:ind w:left="1458" w:hanging="360"/>
      </w:pPr>
      <w:rPr>
        <w:rFonts w:ascii="Symbol" w:hAnsi="Symbol" w:hint="default"/>
      </w:rPr>
    </w:lvl>
    <w:lvl w:ilvl="1" w:tplc="04270003" w:tentative="1">
      <w:start w:val="1"/>
      <w:numFmt w:val="bullet"/>
      <w:lvlText w:val="o"/>
      <w:lvlJc w:val="left"/>
      <w:pPr>
        <w:ind w:left="2178" w:hanging="360"/>
      </w:pPr>
      <w:rPr>
        <w:rFonts w:ascii="Courier New" w:hAnsi="Courier New" w:cs="Courier New" w:hint="default"/>
      </w:rPr>
    </w:lvl>
    <w:lvl w:ilvl="2" w:tplc="04270005" w:tentative="1">
      <w:start w:val="1"/>
      <w:numFmt w:val="bullet"/>
      <w:lvlText w:val=""/>
      <w:lvlJc w:val="left"/>
      <w:pPr>
        <w:ind w:left="2898" w:hanging="360"/>
      </w:pPr>
      <w:rPr>
        <w:rFonts w:ascii="Wingdings" w:hAnsi="Wingdings" w:hint="default"/>
      </w:rPr>
    </w:lvl>
    <w:lvl w:ilvl="3" w:tplc="04270001" w:tentative="1">
      <w:start w:val="1"/>
      <w:numFmt w:val="bullet"/>
      <w:lvlText w:val=""/>
      <w:lvlJc w:val="left"/>
      <w:pPr>
        <w:ind w:left="3618" w:hanging="360"/>
      </w:pPr>
      <w:rPr>
        <w:rFonts w:ascii="Symbol" w:hAnsi="Symbol" w:hint="default"/>
      </w:rPr>
    </w:lvl>
    <w:lvl w:ilvl="4" w:tplc="04270003" w:tentative="1">
      <w:start w:val="1"/>
      <w:numFmt w:val="bullet"/>
      <w:lvlText w:val="o"/>
      <w:lvlJc w:val="left"/>
      <w:pPr>
        <w:ind w:left="4338" w:hanging="360"/>
      </w:pPr>
      <w:rPr>
        <w:rFonts w:ascii="Courier New" w:hAnsi="Courier New" w:cs="Courier New" w:hint="default"/>
      </w:rPr>
    </w:lvl>
    <w:lvl w:ilvl="5" w:tplc="04270005" w:tentative="1">
      <w:start w:val="1"/>
      <w:numFmt w:val="bullet"/>
      <w:lvlText w:val=""/>
      <w:lvlJc w:val="left"/>
      <w:pPr>
        <w:ind w:left="5058" w:hanging="360"/>
      </w:pPr>
      <w:rPr>
        <w:rFonts w:ascii="Wingdings" w:hAnsi="Wingdings" w:hint="default"/>
      </w:rPr>
    </w:lvl>
    <w:lvl w:ilvl="6" w:tplc="04270001" w:tentative="1">
      <w:start w:val="1"/>
      <w:numFmt w:val="bullet"/>
      <w:lvlText w:val=""/>
      <w:lvlJc w:val="left"/>
      <w:pPr>
        <w:ind w:left="5778" w:hanging="360"/>
      </w:pPr>
      <w:rPr>
        <w:rFonts w:ascii="Symbol" w:hAnsi="Symbol" w:hint="default"/>
      </w:rPr>
    </w:lvl>
    <w:lvl w:ilvl="7" w:tplc="04270003" w:tentative="1">
      <w:start w:val="1"/>
      <w:numFmt w:val="bullet"/>
      <w:lvlText w:val="o"/>
      <w:lvlJc w:val="left"/>
      <w:pPr>
        <w:ind w:left="6498" w:hanging="360"/>
      </w:pPr>
      <w:rPr>
        <w:rFonts w:ascii="Courier New" w:hAnsi="Courier New" w:cs="Courier New" w:hint="default"/>
      </w:rPr>
    </w:lvl>
    <w:lvl w:ilvl="8" w:tplc="04270005" w:tentative="1">
      <w:start w:val="1"/>
      <w:numFmt w:val="bullet"/>
      <w:lvlText w:val=""/>
      <w:lvlJc w:val="left"/>
      <w:pPr>
        <w:ind w:left="7218" w:hanging="360"/>
      </w:pPr>
      <w:rPr>
        <w:rFonts w:ascii="Wingdings" w:hAnsi="Wingdings" w:hint="default"/>
      </w:rPr>
    </w:lvl>
  </w:abstractNum>
  <w:abstractNum w:abstractNumId="23" w15:restartNumberingAfterBreak="0">
    <w:nsid w:val="58335D5E"/>
    <w:multiLevelType w:val="hybridMultilevel"/>
    <w:tmpl w:val="2D8CA0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9C77C39"/>
    <w:multiLevelType w:val="hybridMultilevel"/>
    <w:tmpl w:val="3EFA85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B6E4684"/>
    <w:multiLevelType w:val="hybridMultilevel"/>
    <w:tmpl w:val="E9DE9F86"/>
    <w:lvl w:ilvl="0" w:tplc="F2D44AFA">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26" w15:restartNumberingAfterBreak="0">
    <w:nsid w:val="5CF2040C"/>
    <w:multiLevelType w:val="hybridMultilevel"/>
    <w:tmpl w:val="C324ADBA"/>
    <w:lvl w:ilvl="0" w:tplc="9296EDAE">
      <w:start w:val="1"/>
      <w:numFmt w:val="bullet"/>
      <w:lvlText w:val=""/>
      <w:lvlJc w:val="left"/>
      <w:pPr>
        <w:ind w:left="0" w:firstLine="72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62773B78"/>
    <w:multiLevelType w:val="hybridMultilevel"/>
    <w:tmpl w:val="BD6EB3C2"/>
    <w:lvl w:ilvl="0" w:tplc="37424F30">
      <w:start w:val="1"/>
      <w:numFmt w:val="bullet"/>
      <w:lvlText w:val=""/>
      <w:lvlJc w:val="left"/>
      <w:pPr>
        <w:tabs>
          <w:tab w:val="num" w:pos="644"/>
        </w:tabs>
        <w:ind w:left="644" w:hanging="360"/>
      </w:pPr>
      <w:rPr>
        <w:rFonts w:ascii="Wingdings" w:hAnsi="Wingdings" w:hint="default"/>
      </w:rPr>
    </w:lvl>
    <w:lvl w:ilvl="1" w:tplc="43EE5C46" w:tentative="1">
      <w:start w:val="1"/>
      <w:numFmt w:val="bullet"/>
      <w:lvlText w:val=""/>
      <w:lvlJc w:val="left"/>
      <w:pPr>
        <w:tabs>
          <w:tab w:val="num" w:pos="1440"/>
        </w:tabs>
        <w:ind w:left="1440" w:hanging="360"/>
      </w:pPr>
      <w:rPr>
        <w:rFonts w:ascii="Wingdings" w:hAnsi="Wingdings" w:hint="default"/>
      </w:rPr>
    </w:lvl>
    <w:lvl w:ilvl="2" w:tplc="5FE0A78E" w:tentative="1">
      <w:start w:val="1"/>
      <w:numFmt w:val="bullet"/>
      <w:lvlText w:val=""/>
      <w:lvlJc w:val="left"/>
      <w:pPr>
        <w:tabs>
          <w:tab w:val="num" w:pos="2160"/>
        </w:tabs>
        <w:ind w:left="2160" w:hanging="360"/>
      </w:pPr>
      <w:rPr>
        <w:rFonts w:ascii="Wingdings" w:hAnsi="Wingdings" w:hint="default"/>
      </w:rPr>
    </w:lvl>
    <w:lvl w:ilvl="3" w:tplc="8FFC3BBC" w:tentative="1">
      <w:start w:val="1"/>
      <w:numFmt w:val="bullet"/>
      <w:lvlText w:val=""/>
      <w:lvlJc w:val="left"/>
      <w:pPr>
        <w:tabs>
          <w:tab w:val="num" w:pos="2880"/>
        </w:tabs>
        <w:ind w:left="2880" w:hanging="360"/>
      </w:pPr>
      <w:rPr>
        <w:rFonts w:ascii="Wingdings" w:hAnsi="Wingdings" w:hint="default"/>
      </w:rPr>
    </w:lvl>
    <w:lvl w:ilvl="4" w:tplc="FF5288DC" w:tentative="1">
      <w:start w:val="1"/>
      <w:numFmt w:val="bullet"/>
      <w:lvlText w:val=""/>
      <w:lvlJc w:val="left"/>
      <w:pPr>
        <w:tabs>
          <w:tab w:val="num" w:pos="3600"/>
        </w:tabs>
        <w:ind w:left="3600" w:hanging="360"/>
      </w:pPr>
      <w:rPr>
        <w:rFonts w:ascii="Wingdings" w:hAnsi="Wingdings" w:hint="default"/>
      </w:rPr>
    </w:lvl>
    <w:lvl w:ilvl="5" w:tplc="BFB66446" w:tentative="1">
      <w:start w:val="1"/>
      <w:numFmt w:val="bullet"/>
      <w:lvlText w:val=""/>
      <w:lvlJc w:val="left"/>
      <w:pPr>
        <w:tabs>
          <w:tab w:val="num" w:pos="4320"/>
        </w:tabs>
        <w:ind w:left="4320" w:hanging="360"/>
      </w:pPr>
      <w:rPr>
        <w:rFonts w:ascii="Wingdings" w:hAnsi="Wingdings" w:hint="default"/>
      </w:rPr>
    </w:lvl>
    <w:lvl w:ilvl="6" w:tplc="5114C198" w:tentative="1">
      <w:start w:val="1"/>
      <w:numFmt w:val="bullet"/>
      <w:lvlText w:val=""/>
      <w:lvlJc w:val="left"/>
      <w:pPr>
        <w:tabs>
          <w:tab w:val="num" w:pos="5040"/>
        </w:tabs>
        <w:ind w:left="5040" w:hanging="360"/>
      </w:pPr>
      <w:rPr>
        <w:rFonts w:ascii="Wingdings" w:hAnsi="Wingdings" w:hint="default"/>
      </w:rPr>
    </w:lvl>
    <w:lvl w:ilvl="7" w:tplc="84FC3D0E" w:tentative="1">
      <w:start w:val="1"/>
      <w:numFmt w:val="bullet"/>
      <w:lvlText w:val=""/>
      <w:lvlJc w:val="left"/>
      <w:pPr>
        <w:tabs>
          <w:tab w:val="num" w:pos="5760"/>
        </w:tabs>
        <w:ind w:left="5760" w:hanging="360"/>
      </w:pPr>
      <w:rPr>
        <w:rFonts w:ascii="Wingdings" w:hAnsi="Wingdings" w:hint="default"/>
      </w:rPr>
    </w:lvl>
    <w:lvl w:ilvl="8" w:tplc="A3569D1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5A2CCC"/>
    <w:multiLevelType w:val="hybridMultilevel"/>
    <w:tmpl w:val="072EF1B6"/>
    <w:lvl w:ilvl="0" w:tplc="04270001">
      <w:start w:val="1"/>
      <w:numFmt w:val="bullet"/>
      <w:lvlText w:val=""/>
      <w:lvlJc w:val="left"/>
      <w:pPr>
        <w:ind w:left="1211" w:hanging="360"/>
      </w:pPr>
      <w:rPr>
        <w:rFonts w:ascii="Symbol" w:hAnsi="Symbol" w:hint="default"/>
      </w:rPr>
    </w:lvl>
    <w:lvl w:ilvl="1" w:tplc="04270003">
      <w:start w:val="1"/>
      <w:numFmt w:val="bullet"/>
      <w:lvlText w:val="o"/>
      <w:lvlJc w:val="left"/>
      <w:pPr>
        <w:ind w:left="1931" w:hanging="360"/>
      </w:pPr>
      <w:rPr>
        <w:rFonts w:ascii="Courier New" w:hAnsi="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9" w15:restartNumberingAfterBreak="0">
    <w:nsid w:val="65B1741F"/>
    <w:multiLevelType w:val="hybridMultilevel"/>
    <w:tmpl w:val="83F27D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8595EE0"/>
    <w:multiLevelType w:val="hybridMultilevel"/>
    <w:tmpl w:val="2236EFCE"/>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1" w15:restartNumberingAfterBreak="0">
    <w:nsid w:val="68747F56"/>
    <w:multiLevelType w:val="hybridMultilevel"/>
    <w:tmpl w:val="4B40626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A9A6ADA"/>
    <w:multiLevelType w:val="hybridMultilevel"/>
    <w:tmpl w:val="DED631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AE05EA6"/>
    <w:multiLevelType w:val="hybridMultilevel"/>
    <w:tmpl w:val="C4BAB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D32145"/>
    <w:multiLevelType w:val="hybridMultilevel"/>
    <w:tmpl w:val="12EAF994"/>
    <w:lvl w:ilvl="0" w:tplc="04270001">
      <w:start w:val="1"/>
      <w:numFmt w:val="bullet"/>
      <w:lvlText w:val=""/>
      <w:lvlJc w:val="left"/>
      <w:pPr>
        <w:ind w:left="2138" w:hanging="360"/>
      </w:pPr>
      <w:rPr>
        <w:rFonts w:ascii="Symbol" w:hAnsi="Symbol" w:hint="default"/>
      </w:rPr>
    </w:lvl>
    <w:lvl w:ilvl="1" w:tplc="04270003">
      <w:start w:val="1"/>
      <w:numFmt w:val="bullet"/>
      <w:lvlText w:val="o"/>
      <w:lvlJc w:val="left"/>
      <w:pPr>
        <w:ind w:left="2858" w:hanging="360"/>
      </w:pPr>
      <w:rPr>
        <w:rFonts w:ascii="Courier New" w:hAnsi="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35" w15:restartNumberingAfterBreak="0">
    <w:nsid w:val="6F850878"/>
    <w:multiLevelType w:val="hybridMultilevel"/>
    <w:tmpl w:val="0B18D2D6"/>
    <w:lvl w:ilvl="0" w:tplc="0427000F">
      <w:start w:val="1"/>
      <w:numFmt w:val="decimal"/>
      <w:lvlText w:val="%1."/>
      <w:lvlJc w:val="left"/>
      <w:pPr>
        <w:tabs>
          <w:tab w:val="num" w:pos="360"/>
        </w:tabs>
        <w:ind w:left="360" w:hanging="360"/>
      </w:p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6" w15:restartNumberingAfterBreak="0">
    <w:nsid w:val="7C5D5116"/>
    <w:multiLevelType w:val="hybridMultilevel"/>
    <w:tmpl w:val="AB22CC06"/>
    <w:lvl w:ilvl="0" w:tplc="9ADEC16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7D7D7A39"/>
    <w:multiLevelType w:val="hybridMultilevel"/>
    <w:tmpl w:val="78CEDD0C"/>
    <w:lvl w:ilvl="0" w:tplc="04270001">
      <w:start w:val="1"/>
      <w:numFmt w:val="bullet"/>
      <w:lvlText w:val=""/>
      <w:lvlJc w:val="left"/>
      <w:pPr>
        <w:ind w:left="1070" w:hanging="360"/>
      </w:pPr>
      <w:rPr>
        <w:rFonts w:ascii="Symbol" w:hAnsi="Symbol" w:hint="default"/>
      </w:rPr>
    </w:lvl>
    <w:lvl w:ilvl="1" w:tplc="04270003" w:tentative="1">
      <w:start w:val="1"/>
      <w:numFmt w:val="bullet"/>
      <w:lvlText w:val="o"/>
      <w:lvlJc w:val="left"/>
      <w:pPr>
        <w:ind w:left="1790" w:hanging="360"/>
      </w:pPr>
      <w:rPr>
        <w:rFonts w:ascii="Courier New" w:hAnsi="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38" w15:restartNumberingAfterBreak="0">
    <w:nsid w:val="7F535B12"/>
    <w:multiLevelType w:val="hybridMultilevel"/>
    <w:tmpl w:val="195C47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9693341">
    <w:abstractNumId w:val="37"/>
  </w:num>
  <w:num w:numId="2" w16cid:durableId="1897741306">
    <w:abstractNumId w:val="34"/>
  </w:num>
  <w:num w:numId="3" w16cid:durableId="1204246561">
    <w:abstractNumId w:val="28"/>
  </w:num>
  <w:num w:numId="4" w16cid:durableId="1190948799">
    <w:abstractNumId w:val="19"/>
  </w:num>
  <w:num w:numId="5" w16cid:durableId="1844084621">
    <w:abstractNumId w:val="36"/>
  </w:num>
  <w:num w:numId="6" w16cid:durableId="1669865525">
    <w:abstractNumId w:val="29"/>
  </w:num>
  <w:num w:numId="7" w16cid:durableId="2045907602">
    <w:abstractNumId w:val="3"/>
  </w:num>
  <w:num w:numId="8" w16cid:durableId="496461434">
    <w:abstractNumId w:val="18"/>
  </w:num>
  <w:num w:numId="9" w16cid:durableId="414743051">
    <w:abstractNumId w:val="32"/>
  </w:num>
  <w:num w:numId="10" w16cid:durableId="1704361942">
    <w:abstractNumId w:val="9"/>
  </w:num>
  <w:num w:numId="11" w16cid:durableId="501506442">
    <w:abstractNumId w:val="23"/>
  </w:num>
  <w:num w:numId="12" w16cid:durableId="1512649062">
    <w:abstractNumId w:val="31"/>
  </w:num>
  <w:num w:numId="13" w16cid:durableId="1446654686">
    <w:abstractNumId w:val="27"/>
  </w:num>
  <w:num w:numId="14" w16cid:durableId="637690356">
    <w:abstractNumId w:val="4"/>
  </w:num>
  <w:num w:numId="15" w16cid:durableId="251862664">
    <w:abstractNumId w:val="35"/>
  </w:num>
  <w:num w:numId="16" w16cid:durableId="366881801">
    <w:abstractNumId w:val="33"/>
  </w:num>
  <w:num w:numId="17" w16cid:durableId="1139567703">
    <w:abstractNumId w:val="26"/>
  </w:num>
  <w:num w:numId="18" w16cid:durableId="690179051">
    <w:abstractNumId w:val="11"/>
  </w:num>
  <w:num w:numId="19" w16cid:durableId="389116224">
    <w:abstractNumId w:val="8"/>
  </w:num>
  <w:num w:numId="20" w16cid:durableId="2078278791">
    <w:abstractNumId w:val="30"/>
  </w:num>
  <w:num w:numId="21" w16cid:durableId="1320115841">
    <w:abstractNumId w:val="5"/>
  </w:num>
  <w:num w:numId="22" w16cid:durableId="1817457038">
    <w:abstractNumId w:val="6"/>
  </w:num>
  <w:num w:numId="23" w16cid:durableId="1196115420">
    <w:abstractNumId w:val="24"/>
  </w:num>
  <w:num w:numId="24" w16cid:durableId="1673217083">
    <w:abstractNumId w:val="13"/>
  </w:num>
  <w:num w:numId="25" w16cid:durableId="252710286">
    <w:abstractNumId w:val="16"/>
  </w:num>
  <w:num w:numId="26" w16cid:durableId="859855822">
    <w:abstractNumId w:val="0"/>
  </w:num>
  <w:num w:numId="27" w16cid:durableId="1121998661">
    <w:abstractNumId w:val="20"/>
  </w:num>
  <w:num w:numId="28" w16cid:durableId="1493450844">
    <w:abstractNumId w:val="38"/>
  </w:num>
  <w:num w:numId="29" w16cid:durableId="1532690807">
    <w:abstractNumId w:val="7"/>
  </w:num>
  <w:num w:numId="30" w16cid:durableId="1383210841">
    <w:abstractNumId w:val="17"/>
  </w:num>
  <w:num w:numId="31" w16cid:durableId="1124887534">
    <w:abstractNumId w:val="2"/>
  </w:num>
  <w:num w:numId="32" w16cid:durableId="931742661">
    <w:abstractNumId w:val="1"/>
  </w:num>
  <w:num w:numId="33" w16cid:durableId="2003193914">
    <w:abstractNumId w:val="15"/>
  </w:num>
  <w:num w:numId="34" w16cid:durableId="592930982">
    <w:abstractNumId w:val="14"/>
  </w:num>
  <w:num w:numId="35" w16cid:durableId="790319547">
    <w:abstractNumId w:val="21"/>
  </w:num>
  <w:num w:numId="36" w16cid:durableId="1595361873">
    <w:abstractNumId w:val="10"/>
  </w:num>
  <w:num w:numId="37" w16cid:durableId="399643246">
    <w:abstractNumId w:val="22"/>
  </w:num>
  <w:num w:numId="38" w16cid:durableId="1421172248">
    <w:abstractNumId w:val="12"/>
  </w:num>
  <w:num w:numId="39" w16cid:durableId="1806972353">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1C6"/>
    <w:rsid w:val="000006CE"/>
    <w:rsid w:val="00004ABE"/>
    <w:rsid w:val="00005E6E"/>
    <w:rsid w:val="00006BA6"/>
    <w:rsid w:val="00011812"/>
    <w:rsid w:val="000119D6"/>
    <w:rsid w:val="00015DE6"/>
    <w:rsid w:val="00016868"/>
    <w:rsid w:val="00017D9C"/>
    <w:rsid w:val="00020049"/>
    <w:rsid w:val="0002083E"/>
    <w:rsid w:val="000225B9"/>
    <w:rsid w:val="000234E1"/>
    <w:rsid w:val="0002443D"/>
    <w:rsid w:val="000279D5"/>
    <w:rsid w:val="0003000B"/>
    <w:rsid w:val="00032572"/>
    <w:rsid w:val="0003329F"/>
    <w:rsid w:val="00034A7C"/>
    <w:rsid w:val="0003535C"/>
    <w:rsid w:val="000358C6"/>
    <w:rsid w:val="00035F7B"/>
    <w:rsid w:val="0003621D"/>
    <w:rsid w:val="000363C6"/>
    <w:rsid w:val="00037287"/>
    <w:rsid w:val="00037355"/>
    <w:rsid w:val="00041E9A"/>
    <w:rsid w:val="000437C7"/>
    <w:rsid w:val="00043B79"/>
    <w:rsid w:val="00044DBF"/>
    <w:rsid w:val="00045994"/>
    <w:rsid w:val="00046136"/>
    <w:rsid w:val="0004659D"/>
    <w:rsid w:val="00047A33"/>
    <w:rsid w:val="00047E82"/>
    <w:rsid w:val="000507E4"/>
    <w:rsid w:val="00052B7B"/>
    <w:rsid w:val="00057454"/>
    <w:rsid w:val="00057A7C"/>
    <w:rsid w:val="00064430"/>
    <w:rsid w:val="00064D8F"/>
    <w:rsid w:val="0006588E"/>
    <w:rsid w:val="00065BA7"/>
    <w:rsid w:val="00066459"/>
    <w:rsid w:val="000706E4"/>
    <w:rsid w:val="0007076C"/>
    <w:rsid w:val="00071BD7"/>
    <w:rsid w:val="00073F50"/>
    <w:rsid w:val="00075DE8"/>
    <w:rsid w:val="00077286"/>
    <w:rsid w:val="00080AE2"/>
    <w:rsid w:val="0008356C"/>
    <w:rsid w:val="00084460"/>
    <w:rsid w:val="0008518E"/>
    <w:rsid w:val="00085917"/>
    <w:rsid w:val="00087F3D"/>
    <w:rsid w:val="0009582E"/>
    <w:rsid w:val="000963B8"/>
    <w:rsid w:val="000A10A3"/>
    <w:rsid w:val="000A1E63"/>
    <w:rsid w:val="000A3D35"/>
    <w:rsid w:val="000A5239"/>
    <w:rsid w:val="000A7F37"/>
    <w:rsid w:val="000B618A"/>
    <w:rsid w:val="000B626F"/>
    <w:rsid w:val="000B63AD"/>
    <w:rsid w:val="000C0014"/>
    <w:rsid w:val="000C0E72"/>
    <w:rsid w:val="000C3948"/>
    <w:rsid w:val="000C5BCA"/>
    <w:rsid w:val="000D0C6C"/>
    <w:rsid w:val="000D4FBC"/>
    <w:rsid w:val="000D5344"/>
    <w:rsid w:val="000D6DC5"/>
    <w:rsid w:val="000D72EF"/>
    <w:rsid w:val="000D7897"/>
    <w:rsid w:val="000E043E"/>
    <w:rsid w:val="000E155F"/>
    <w:rsid w:val="000E3DE6"/>
    <w:rsid w:val="000E4622"/>
    <w:rsid w:val="000E7362"/>
    <w:rsid w:val="000F13EA"/>
    <w:rsid w:val="000F1EAB"/>
    <w:rsid w:val="000F23C7"/>
    <w:rsid w:val="000F29C2"/>
    <w:rsid w:val="000F4D7F"/>
    <w:rsid w:val="000F5973"/>
    <w:rsid w:val="00103605"/>
    <w:rsid w:val="0010537F"/>
    <w:rsid w:val="00105670"/>
    <w:rsid w:val="00112FEC"/>
    <w:rsid w:val="00115050"/>
    <w:rsid w:val="00115E13"/>
    <w:rsid w:val="0011631E"/>
    <w:rsid w:val="0011778D"/>
    <w:rsid w:val="001210E2"/>
    <w:rsid w:val="00121152"/>
    <w:rsid w:val="00121713"/>
    <w:rsid w:val="00121747"/>
    <w:rsid w:val="001236BC"/>
    <w:rsid w:val="00124643"/>
    <w:rsid w:val="001246D9"/>
    <w:rsid w:val="00127A8D"/>
    <w:rsid w:val="00127E84"/>
    <w:rsid w:val="00133DA0"/>
    <w:rsid w:val="00136BA7"/>
    <w:rsid w:val="00142D16"/>
    <w:rsid w:val="00147905"/>
    <w:rsid w:val="00147F88"/>
    <w:rsid w:val="00150ECA"/>
    <w:rsid w:val="00151442"/>
    <w:rsid w:val="00152815"/>
    <w:rsid w:val="00152D11"/>
    <w:rsid w:val="00155889"/>
    <w:rsid w:val="001568D1"/>
    <w:rsid w:val="0015713B"/>
    <w:rsid w:val="00164F74"/>
    <w:rsid w:val="00166917"/>
    <w:rsid w:val="0016739F"/>
    <w:rsid w:val="001710CD"/>
    <w:rsid w:val="001729F4"/>
    <w:rsid w:val="001739E3"/>
    <w:rsid w:val="00174037"/>
    <w:rsid w:val="00176149"/>
    <w:rsid w:val="00180DC8"/>
    <w:rsid w:val="0018140B"/>
    <w:rsid w:val="00182AF0"/>
    <w:rsid w:val="0018396F"/>
    <w:rsid w:val="001855D2"/>
    <w:rsid w:val="00185E8A"/>
    <w:rsid w:val="001862C8"/>
    <w:rsid w:val="00187086"/>
    <w:rsid w:val="00187577"/>
    <w:rsid w:val="00193C97"/>
    <w:rsid w:val="00194F32"/>
    <w:rsid w:val="0019655E"/>
    <w:rsid w:val="00196E21"/>
    <w:rsid w:val="001A0DF8"/>
    <w:rsid w:val="001A6D0A"/>
    <w:rsid w:val="001A7C2B"/>
    <w:rsid w:val="001B1703"/>
    <w:rsid w:val="001B25F2"/>
    <w:rsid w:val="001B6C03"/>
    <w:rsid w:val="001C0BE7"/>
    <w:rsid w:val="001C33E3"/>
    <w:rsid w:val="001D0121"/>
    <w:rsid w:val="001D07C2"/>
    <w:rsid w:val="001D0E59"/>
    <w:rsid w:val="001D204A"/>
    <w:rsid w:val="001D439A"/>
    <w:rsid w:val="001D73A2"/>
    <w:rsid w:val="001E1AB7"/>
    <w:rsid w:val="001E2632"/>
    <w:rsid w:val="001E407C"/>
    <w:rsid w:val="001E47AE"/>
    <w:rsid w:val="001E71E0"/>
    <w:rsid w:val="001E776E"/>
    <w:rsid w:val="001F121B"/>
    <w:rsid w:val="001F7332"/>
    <w:rsid w:val="00200172"/>
    <w:rsid w:val="00203D48"/>
    <w:rsid w:val="0020445B"/>
    <w:rsid w:val="0020642F"/>
    <w:rsid w:val="002079D4"/>
    <w:rsid w:val="00210704"/>
    <w:rsid w:val="00212132"/>
    <w:rsid w:val="00213120"/>
    <w:rsid w:val="002160BF"/>
    <w:rsid w:val="0021619E"/>
    <w:rsid w:val="002168DD"/>
    <w:rsid w:val="00216B20"/>
    <w:rsid w:val="00216CE3"/>
    <w:rsid w:val="00216E9A"/>
    <w:rsid w:val="002210A8"/>
    <w:rsid w:val="00221162"/>
    <w:rsid w:val="00222FB6"/>
    <w:rsid w:val="00223808"/>
    <w:rsid w:val="00227598"/>
    <w:rsid w:val="002312E5"/>
    <w:rsid w:val="00231DE9"/>
    <w:rsid w:val="00232279"/>
    <w:rsid w:val="0023433C"/>
    <w:rsid w:val="00235A26"/>
    <w:rsid w:val="002410FD"/>
    <w:rsid w:val="00247B51"/>
    <w:rsid w:val="00250FC1"/>
    <w:rsid w:val="00251442"/>
    <w:rsid w:val="00251674"/>
    <w:rsid w:val="00253BC9"/>
    <w:rsid w:val="00257E37"/>
    <w:rsid w:val="00261AF1"/>
    <w:rsid w:val="0026344C"/>
    <w:rsid w:val="00263674"/>
    <w:rsid w:val="00266D41"/>
    <w:rsid w:val="00270D12"/>
    <w:rsid w:val="0027194B"/>
    <w:rsid w:val="00272D5F"/>
    <w:rsid w:val="0027499C"/>
    <w:rsid w:val="00275F29"/>
    <w:rsid w:val="00277FFD"/>
    <w:rsid w:val="0028077B"/>
    <w:rsid w:val="0028255B"/>
    <w:rsid w:val="00283BA2"/>
    <w:rsid w:val="00284B1C"/>
    <w:rsid w:val="00285B1A"/>
    <w:rsid w:val="00285B6E"/>
    <w:rsid w:val="00286735"/>
    <w:rsid w:val="002972CD"/>
    <w:rsid w:val="00297E12"/>
    <w:rsid w:val="002A15C8"/>
    <w:rsid w:val="002A17A8"/>
    <w:rsid w:val="002A1D26"/>
    <w:rsid w:val="002A3F09"/>
    <w:rsid w:val="002A6685"/>
    <w:rsid w:val="002A7A5F"/>
    <w:rsid w:val="002B0BDB"/>
    <w:rsid w:val="002B0CCD"/>
    <w:rsid w:val="002B224E"/>
    <w:rsid w:val="002B270A"/>
    <w:rsid w:val="002B45AE"/>
    <w:rsid w:val="002B4794"/>
    <w:rsid w:val="002B4F8B"/>
    <w:rsid w:val="002B626E"/>
    <w:rsid w:val="002C08D9"/>
    <w:rsid w:val="002C0C70"/>
    <w:rsid w:val="002C1173"/>
    <w:rsid w:val="002C1715"/>
    <w:rsid w:val="002C2AD0"/>
    <w:rsid w:val="002C45F8"/>
    <w:rsid w:val="002C556C"/>
    <w:rsid w:val="002C6A38"/>
    <w:rsid w:val="002C7550"/>
    <w:rsid w:val="002D06D5"/>
    <w:rsid w:val="002D17D3"/>
    <w:rsid w:val="002D36A4"/>
    <w:rsid w:val="002D3979"/>
    <w:rsid w:val="002D5100"/>
    <w:rsid w:val="002E07D5"/>
    <w:rsid w:val="002E0886"/>
    <w:rsid w:val="002E0D7D"/>
    <w:rsid w:val="002E1EB6"/>
    <w:rsid w:val="002E3E76"/>
    <w:rsid w:val="002E444D"/>
    <w:rsid w:val="002E6C6E"/>
    <w:rsid w:val="002F0051"/>
    <w:rsid w:val="002F2405"/>
    <w:rsid w:val="002F2963"/>
    <w:rsid w:val="002F5D62"/>
    <w:rsid w:val="002F63B1"/>
    <w:rsid w:val="003042D7"/>
    <w:rsid w:val="0030472C"/>
    <w:rsid w:val="00306A1C"/>
    <w:rsid w:val="003070C8"/>
    <w:rsid w:val="0030736E"/>
    <w:rsid w:val="00311D76"/>
    <w:rsid w:val="003127A8"/>
    <w:rsid w:val="00314AD8"/>
    <w:rsid w:val="003152AB"/>
    <w:rsid w:val="00316840"/>
    <w:rsid w:val="00320143"/>
    <w:rsid w:val="0032152E"/>
    <w:rsid w:val="00327E41"/>
    <w:rsid w:val="00330038"/>
    <w:rsid w:val="00330358"/>
    <w:rsid w:val="00330D23"/>
    <w:rsid w:val="00332CB1"/>
    <w:rsid w:val="003335F1"/>
    <w:rsid w:val="0033424E"/>
    <w:rsid w:val="0034198E"/>
    <w:rsid w:val="00343C8D"/>
    <w:rsid w:val="003478FC"/>
    <w:rsid w:val="00351DD0"/>
    <w:rsid w:val="00353464"/>
    <w:rsid w:val="00353605"/>
    <w:rsid w:val="00354FFF"/>
    <w:rsid w:val="00355C9C"/>
    <w:rsid w:val="00356622"/>
    <w:rsid w:val="00356967"/>
    <w:rsid w:val="0036049C"/>
    <w:rsid w:val="003626BD"/>
    <w:rsid w:val="00362EDD"/>
    <w:rsid w:val="00365D4E"/>
    <w:rsid w:val="003716EB"/>
    <w:rsid w:val="0037172D"/>
    <w:rsid w:val="00374DC7"/>
    <w:rsid w:val="003757E5"/>
    <w:rsid w:val="00377F0D"/>
    <w:rsid w:val="0038016E"/>
    <w:rsid w:val="0038025F"/>
    <w:rsid w:val="00380304"/>
    <w:rsid w:val="0038109E"/>
    <w:rsid w:val="003813FA"/>
    <w:rsid w:val="00381EAA"/>
    <w:rsid w:val="003844A1"/>
    <w:rsid w:val="00384FA4"/>
    <w:rsid w:val="00385218"/>
    <w:rsid w:val="00385444"/>
    <w:rsid w:val="003864E3"/>
    <w:rsid w:val="00387118"/>
    <w:rsid w:val="0039188F"/>
    <w:rsid w:val="003919B3"/>
    <w:rsid w:val="00396529"/>
    <w:rsid w:val="003A0E3F"/>
    <w:rsid w:val="003A2C43"/>
    <w:rsid w:val="003A2EA6"/>
    <w:rsid w:val="003A356F"/>
    <w:rsid w:val="003A36B1"/>
    <w:rsid w:val="003A385C"/>
    <w:rsid w:val="003A56B6"/>
    <w:rsid w:val="003A7BF4"/>
    <w:rsid w:val="003B0724"/>
    <w:rsid w:val="003B1A66"/>
    <w:rsid w:val="003B2D1F"/>
    <w:rsid w:val="003C0CFC"/>
    <w:rsid w:val="003C1306"/>
    <w:rsid w:val="003C2820"/>
    <w:rsid w:val="003C2931"/>
    <w:rsid w:val="003C3CB4"/>
    <w:rsid w:val="003C4CB1"/>
    <w:rsid w:val="003D104B"/>
    <w:rsid w:val="003D3898"/>
    <w:rsid w:val="003D4D60"/>
    <w:rsid w:val="003D79CF"/>
    <w:rsid w:val="003E04C6"/>
    <w:rsid w:val="003E275B"/>
    <w:rsid w:val="003E539A"/>
    <w:rsid w:val="003E62F1"/>
    <w:rsid w:val="003E6E3F"/>
    <w:rsid w:val="003F0581"/>
    <w:rsid w:val="003F05AC"/>
    <w:rsid w:val="003F0DEA"/>
    <w:rsid w:val="003F44FC"/>
    <w:rsid w:val="003F617D"/>
    <w:rsid w:val="0040088F"/>
    <w:rsid w:val="00405DD0"/>
    <w:rsid w:val="00406294"/>
    <w:rsid w:val="00406DAE"/>
    <w:rsid w:val="0040712A"/>
    <w:rsid w:val="00407F8C"/>
    <w:rsid w:val="0041191F"/>
    <w:rsid w:val="00412A84"/>
    <w:rsid w:val="004132D1"/>
    <w:rsid w:val="0041378E"/>
    <w:rsid w:val="0041411B"/>
    <w:rsid w:val="00414932"/>
    <w:rsid w:val="0041678A"/>
    <w:rsid w:val="00416807"/>
    <w:rsid w:val="00416C52"/>
    <w:rsid w:val="00421E5B"/>
    <w:rsid w:val="004220F4"/>
    <w:rsid w:val="0042429E"/>
    <w:rsid w:val="00425628"/>
    <w:rsid w:val="004257A4"/>
    <w:rsid w:val="004258BE"/>
    <w:rsid w:val="0042626C"/>
    <w:rsid w:val="004319F4"/>
    <w:rsid w:val="0043218F"/>
    <w:rsid w:val="00432564"/>
    <w:rsid w:val="00433C0A"/>
    <w:rsid w:val="00435222"/>
    <w:rsid w:val="00436346"/>
    <w:rsid w:val="004369A6"/>
    <w:rsid w:val="00436D1C"/>
    <w:rsid w:val="00437B19"/>
    <w:rsid w:val="00440950"/>
    <w:rsid w:val="00441467"/>
    <w:rsid w:val="004417CC"/>
    <w:rsid w:val="004436C8"/>
    <w:rsid w:val="00443D5A"/>
    <w:rsid w:val="00444A48"/>
    <w:rsid w:val="00445972"/>
    <w:rsid w:val="00451B2C"/>
    <w:rsid w:val="0045381A"/>
    <w:rsid w:val="00454E89"/>
    <w:rsid w:val="004609E8"/>
    <w:rsid w:val="00461B80"/>
    <w:rsid w:val="00462899"/>
    <w:rsid w:val="00462919"/>
    <w:rsid w:val="0046417D"/>
    <w:rsid w:val="004664F2"/>
    <w:rsid w:val="00467435"/>
    <w:rsid w:val="0047061C"/>
    <w:rsid w:val="00471DA9"/>
    <w:rsid w:val="00474826"/>
    <w:rsid w:val="004760F8"/>
    <w:rsid w:val="00480BD5"/>
    <w:rsid w:val="004840A1"/>
    <w:rsid w:val="004846E8"/>
    <w:rsid w:val="00487BA9"/>
    <w:rsid w:val="004900BC"/>
    <w:rsid w:val="00490CEC"/>
    <w:rsid w:val="00490F20"/>
    <w:rsid w:val="00492167"/>
    <w:rsid w:val="004924CE"/>
    <w:rsid w:val="004934BD"/>
    <w:rsid w:val="004938EE"/>
    <w:rsid w:val="0049742B"/>
    <w:rsid w:val="004979ED"/>
    <w:rsid w:val="004A30D1"/>
    <w:rsid w:val="004A7246"/>
    <w:rsid w:val="004A7F72"/>
    <w:rsid w:val="004B01E7"/>
    <w:rsid w:val="004B09EC"/>
    <w:rsid w:val="004B195A"/>
    <w:rsid w:val="004B34DA"/>
    <w:rsid w:val="004B4019"/>
    <w:rsid w:val="004B4118"/>
    <w:rsid w:val="004B5D75"/>
    <w:rsid w:val="004B771D"/>
    <w:rsid w:val="004B7E02"/>
    <w:rsid w:val="004C0F91"/>
    <w:rsid w:val="004C13F1"/>
    <w:rsid w:val="004C1D74"/>
    <w:rsid w:val="004C323E"/>
    <w:rsid w:val="004C3907"/>
    <w:rsid w:val="004C4CC9"/>
    <w:rsid w:val="004C6158"/>
    <w:rsid w:val="004C7250"/>
    <w:rsid w:val="004D0402"/>
    <w:rsid w:val="004D0B0C"/>
    <w:rsid w:val="004D1859"/>
    <w:rsid w:val="004D1A15"/>
    <w:rsid w:val="004D3F8F"/>
    <w:rsid w:val="004D6B85"/>
    <w:rsid w:val="004E2971"/>
    <w:rsid w:val="004E4705"/>
    <w:rsid w:val="004E5EB9"/>
    <w:rsid w:val="004E61CD"/>
    <w:rsid w:val="004E6F47"/>
    <w:rsid w:val="004E7720"/>
    <w:rsid w:val="004F02D3"/>
    <w:rsid w:val="004F5822"/>
    <w:rsid w:val="004F6667"/>
    <w:rsid w:val="004F7A6E"/>
    <w:rsid w:val="00502854"/>
    <w:rsid w:val="005062A4"/>
    <w:rsid w:val="00506A47"/>
    <w:rsid w:val="00506F93"/>
    <w:rsid w:val="00510512"/>
    <w:rsid w:val="005118BE"/>
    <w:rsid w:val="00511C66"/>
    <w:rsid w:val="00514B5C"/>
    <w:rsid w:val="00521C05"/>
    <w:rsid w:val="00524A93"/>
    <w:rsid w:val="00524DA1"/>
    <w:rsid w:val="00525914"/>
    <w:rsid w:val="0052663D"/>
    <w:rsid w:val="005276F2"/>
    <w:rsid w:val="005312B5"/>
    <w:rsid w:val="00531658"/>
    <w:rsid w:val="005343B0"/>
    <w:rsid w:val="0053452B"/>
    <w:rsid w:val="0053660B"/>
    <w:rsid w:val="00541365"/>
    <w:rsid w:val="0054157B"/>
    <w:rsid w:val="005454D0"/>
    <w:rsid w:val="005456EA"/>
    <w:rsid w:val="0054713E"/>
    <w:rsid w:val="0055237B"/>
    <w:rsid w:val="00552FF4"/>
    <w:rsid w:val="0056152C"/>
    <w:rsid w:val="00563CFB"/>
    <w:rsid w:val="0056517B"/>
    <w:rsid w:val="00565BCF"/>
    <w:rsid w:val="00566D76"/>
    <w:rsid w:val="0057244B"/>
    <w:rsid w:val="00573AFB"/>
    <w:rsid w:val="0057796F"/>
    <w:rsid w:val="00581A26"/>
    <w:rsid w:val="0059146C"/>
    <w:rsid w:val="00592324"/>
    <w:rsid w:val="005956D8"/>
    <w:rsid w:val="00595CE2"/>
    <w:rsid w:val="00596FC9"/>
    <w:rsid w:val="005A1BFF"/>
    <w:rsid w:val="005A2367"/>
    <w:rsid w:val="005A2599"/>
    <w:rsid w:val="005A2C7E"/>
    <w:rsid w:val="005A3342"/>
    <w:rsid w:val="005A4F11"/>
    <w:rsid w:val="005A60A3"/>
    <w:rsid w:val="005B1AE8"/>
    <w:rsid w:val="005B3B71"/>
    <w:rsid w:val="005B43D8"/>
    <w:rsid w:val="005B4F76"/>
    <w:rsid w:val="005B5410"/>
    <w:rsid w:val="005B70C7"/>
    <w:rsid w:val="005C028D"/>
    <w:rsid w:val="005C34DF"/>
    <w:rsid w:val="005C5AD1"/>
    <w:rsid w:val="005C5FCD"/>
    <w:rsid w:val="005C760F"/>
    <w:rsid w:val="005D2C3D"/>
    <w:rsid w:val="005D35A5"/>
    <w:rsid w:val="005D6715"/>
    <w:rsid w:val="005D76B0"/>
    <w:rsid w:val="005E06FA"/>
    <w:rsid w:val="005E2F9B"/>
    <w:rsid w:val="005E333C"/>
    <w:rsid w:val="005E3AD2"/>
    <w:rsid w:val="005E4546"/>
    <w:rsid w:val="005E77E8"/>
    <w:rsid w:val="005F5A6F"/>
    <w:rsid w:val="005F7761"/>
    <w:rsid w:val="00606FFB"/>
    <w:rsid w:val="00610EC0"/>
    <w:rsid w:val="00612FB6"/>
    <w:rsid w:val="006138B2"/>
    <w:rsid w:val="00613F9E"/>
    <w:rsid w:val="00614F62"/>
    <w:rsid w:val="00614FF8"/>
    <w:rsid w:val="00617090"/>
    <w:rsid w:val="00617939"/>
    <w:rsid w:val="00620DF0"/>
    <w:rsid w:val="00623473"/>
    <w:rsid w:val="00626F9A"/>
    <w:rsid w:val="00632807"/>
    <w:rsid w:val="00635131"/>
    <w:rsid w:val="006351A8"/>
    <w:rsid w:val="00640582"/>
    <w:rsid w:val="006420DC"/>
    <w:rsid w:val="00643F38"/>
    <w:rsid w:val="00650785"/>
    <w:rsid w:val="00651632"/>
    <w:rsid w:val="00651896"/>
    <w:rsid w:val="00653B2F"/>
    <w:rsid w:val="0065503B"/>
    <w:rsid w:val="0065514C"/>
    <w:rsid w:val="00656692"/>
    <w:rsid w:val="0065743F"/>
    <w:rsid w:val="00662337"/>
    <w:rsid w:val="00666B8D"/>
    <w:rsid w:val="006678F2"/>
    <w:rsid w:val="00667BD0"/>
    <w:rsid w:val="006707BA"/>
    <w:rsid w:val="00671B10"/>
    <w:rsid w:val="00671B1E"/>
    <w:rsid w:val="00676DEC"/>
    <w:rsid w:val="00677F53"/>
    <w:rsid w:val="00684C56"/>
    <w:rsid w:val="00684F14"/>
    <w:rsid w:val="00685B9A"/>
    <w:rsid w:val="006868B2"/>
    <w:rsid w:val="00686CEE"/>
    <w:rsid w:val="00690B52"/>
    <w:rsid w:val="00695D92"/>
    <w:rsid w:val="00697B88"/>
    <w:rsid w:val="006A00EB"/>
    <w:rsid w:val="006A2889"/>
    <w:rsid w:val="006A553B"/>
    <w:rsid w:val="006A78B2"/>
    <w:rsid w:val="006A7FEB"/>
    <w:rsid w:val="006B0AD3"/>
    <w:rsid w:val="006B3064"/>
    <w:rsid w:val="006B41CA"/>
    <w:rsid w:val="006B7FE9"/>
    <w:rsid w:val="006D01C2"/>
    <w:rsid w:val="006D2B2F"/>
    <w:rsid w:val="006D5D0E"/>
    <w:rsid w:val="006D6363"/>
    <w:rsid w:val="006D6A20"/>
    <w:rsid w:val="006E2125"/>
    <w:rsid w:val="006E4B3C"/>
    <w:rsid w:val="006E55A9"/>
    <w:rsid w:val="006E57F4"/>
    <w:rsid w:val="006E594F"/>
    <w:rsid w:val="006F250A"/>
    <w:rsid w:val="006F484C"/>
    <w:rsid w:val="006F54DA"/>
    <w:rsid w:val="006F683D"/>
    <w:rsid w:val="006F6B9E"/>
    <w:rsid w:val="006F6D44"/>
    <w:rsid w:val="00701808"/>
    <w:rsid w:val="00703D27"/>
    <w:rsid w:val="00710221"/>
    <w:rsid w:val="00710ADE"/>
    <w:rsid w:val="0071197C"/>
    <w:rsid w:val="00711CAA"/>
    <w:rsid w:val="007150BA"/>
    <w:rsid w:val="007160EF"/>
    <w:rsid w:val="0071794F"/>
    <w:rsid w:val="00722E7D"/>
    <w:rsid w:val="00722F7F"/>
    <w:rsid w:val="00723A8C"/>
    <w:rsid w:val="00723A9F"/>
    <w:rsid w:val="0073032F"/>
    <w:rsid w:val="007312ED"/>
    <w:rsid w:val="00731415"/>
    <w:rsid w:val="00732001"/>
    <w:rsid w:val="007342DA"/>
    <w:rsid w:val="007360A9"/>
    <w:rsid w:val="00736587"/>
    <w:rsid w:val="00740EF2"/>
    <w:rsid w:val="00742353"/>
    <w:rsid w:val="00743C4E"/>
    <w:rsid w:val="00744E16"/>
    <w:rsid w:val="00745478"/>
    <w:rsid w:val="00746EB4"/>
    <w:rsid w:val="00750B88"/>
    <w:rsid w:val="00751150"/>
    <w:rsid w:val="007520B8"/>
    <w:rsid w:val="00752488"/>
    <w:rsid w:val="00752DC3"/>
    <w:rsid w:val="0075580A"/>
    <w:rsid w:val="007567A7"/>
    <w:rsid w:val="00760029"/>
    <w:rsid w:val="00761AC7"/>
    <w:rsid w:val="00762526"/>
    <w:rsid w:val="007633EC"/>
    <w:rsid w:val="00763D0F"/>
    <w:rsid w:val="007652EC"/>
    <w:rsid w:val="00766E08"/>
    <w:rsid w:val="00770E10"/>
    <w:rsid w:val="00772AAA"/>
    <w:rsid w:val="00772F5B"/>
    <w:rsid w:val="00775719"/>
    <w:rsid w:val="007757F6"/>
    <w:rsid w:val="0077581F"/>
    <w:rsid w:val="0077653C"/>
    <w:rsid w:val="00776F76"/>
    <w:rsid w:val="00782B60"/>
    <w:rsid w:val="00782B7B"/>
    <w:rsid w:val="00782F5A"/>
    <w:rsid w:val="00784A85"/>
    <w:rsid w:val="00786B6E"/>
    <w:rsid w:val="007900D7"/>
    <w:rsid w:val="00790E6F"/>
    <w:rsid w:val="00791F2A"/>
    <w:rsid w:val="00792A0D"/>
    <w:rsid w:val="00793C56"/>
    <w:rsid w:val="00793F11"/>
    <w:rsid w:val="007950AA"/>
    <w:rsid w:val="007A0BDD"/>
    <w:rsid w:val="007A116A"/>
    <w:rsid w:val="007A17CF"/>
    <w:rsid w:val="007A2404"/>
    <w:rsid w:val="007A286A"/>
    <w:rsid w:val="007A3DC6"/>
    <w:rsid w:val="007A43C6"/>
    <w:rsid w:val="007A4954"/>
    <w:rsid w:val="007A691B"/>
    <w:rsid w:val="007A7B27"/>
    <w:rsid w:val="007B04A1"/>
    <w:rsid w:val="007B1533"/>
    <w:rsid w:val="007B2989"/>
    <w:rsid w:val="007B2D61"/>
    <w:rsid w:val="007B622A"/>
    <w:rsid w:val="007B7770"/>
    <w:rsid w:val="007B79F3"/>
    <w:rsid w:val="007C2499"/>
    <w:rsid w:val="007C5813"/>
    <w:rsid w:val="007C5B5F"/>
    <w:rsid w:val="007C635B"/>
    <w:rsid w:val="007C7A0D"/>
    <w:rsid w:val="007D1715"/>
    <w:rsid w:val="007D1EA7"/>
    <w:rsid w:val="007D385C"/>
    <w:rsid w:val="007D4648"/>
    <w:rsid w:val="007D70DF"/>
    <w:rsid w:val="007D79DC"/>
    <w:rsid w:val="007E2E7F"/>
    <w:rsid w:val="007E2EE2"/>
    <w:rsid w:val="007F0147"/>
    <w:rsid w:val="007F20DF"/>
    <w:rsid w:val="007F24D7"/>
    <w:rsid w:val="007F3EE1"/>
    <w:rsid w:val="007F57A8"/>
    <w:rsid w:val="00801F30"/>
    <w:rsid w:val="0080387D"/>
    <w:rsid w:val="00811170"/>
    <w:rsid w:val="00813767"/>
    <w:rsid w:val="00815B03"/>
    <w:rsid w:val="008161C6"/>
    <w:rsid w:val="0081630D"/>
    <w:rsid w:val="00821EB5"/>
    <w:rsid w:val="00823082"/>
    <w:rsid w:val="00823960"/>
    <w:rsid w:val="00823BCB"/>
    <w:rsid w:val="0082665A"/>
    <w:rsid w:val="008276B2"/>
    <w:rsid w:val="00831DD0"/>
    <w:rsid w:val="00834C5C"/>
    <w:rsid w:val="00835DFB"/>
    <w:rsid w:val="00844802"/>
    <w:rsid w:val="00844D44"/>
    <w:rsid w:val="00845C35"/>
    <w:rsid w:val="00850CE2"/>
    <w:rsid w:val="00851B57"/>
    <w:rsid w:val="00851E9E"/>
    <w:rsid w:val="008554C4"/>
    <w:rsid w:val="00856374"/>
    <w:rsid w:val="00856A13"/>
    <w:rsid w:val="00857D3D"/>
    <w:rsid w:val="0086023B"/>
    <w:rsid w:val="00861ACE"/>
    <w:rsid w:val="0086254D"/>
    <w:rsid w:val="00863C2B"/>
    <w:rsid w:val="00865432"/>
    <w:rsid w:val="008658BE"/>
    <w:rsid w:val="00866FDF"/>
    <w:rsid w:val="00867273"/>
    <w:rsid w:val="00867296"/>
    <w:rsid w:val="00867363"/>
    <w:rsid w:val="00867585"/>
    <w:rsid w:val="00870E82"/>
    <w:rsid w:val="00871822"/>
    <w:rsid w:val="00872CB1"/>
    <w:rsid w:val="00873663"/>
    <w:rsid w:val="00875542"/>
    <w:rsid w:val="00877D9D"/>
    <w:rsid w:val="00880222"/>
    <w:rsid w:val="00881457"/>
    <w:rsid w:val="00881766"/>
    <w:rsid w:val="00885670"/>
    <w:rsid w:val="0088693F"/>
    <w:rsid w:val="008901E2"/>
    <w:rsid w:val="008902AB"/>
    <w:rsid w:val="008909B0"/>
    <w:rsid w:val="00892FDD"/>
    <w:rsid w:val="0089324D"/>
    <w:rsid w:val="00895B7F"/>
    <w:rsid w:val="008A167C"/>
    <w:rsid w:val="008A3E3F"/>
    <w:rsid w:val="008A5589"/>
    <w:rsid w:val="008A5712"/>
    <w:rsid w:val="008A5836"/>
    <w:rsid w:val="008B3197"/>
    <w:rsid w:val="008B47C2"/>
    <w:rsid w:val="008B5BCF"/>
    <w:rsid w:val="008C2005"/>
    <w:rsid w:val="008C554A"/>
    <w:rsid w:val="008D1F7B"/>
    <w:rsid w:val="008D290F"/>
    <w:rsid w:val="008D3721"/>
    <w:rsid w:val="008D3956"/>
    <w:rsid w:val="008E1677"/>
    <w:rsid w:val="008E3DDD"/>
    <w:rsid w:val="008E4320"/>
    <w:rsid w:val="008E530D"/>
    <w:rsid w:val="008E7FD0"/>
    <w:rsid w:val="008F1645"/>
    <w:rsid w:val="008F1DEB"/>
    <w:rsid w:val="008F2A7E"/>
    <w:rsid w:val="009004FE"/>
    <w:rsid w:val="00903560"/>
    <w:rsid w:val="009037DF"/>
    <w:rsid w:val="00903F70"/>
    <w:rsid w:val="00905ECB"/>
    <w:rsid w:val="0090771E"/>
    <w:rsid w:val="0091295E"/>
    <w:rsid w:val="009133A9"/>
    <w:rsid w:val="00913890"/>
    <w:rsid w:val="0091415F"/>
    <w:rsid w:val="0091420B"/>
    <w:rsid w:val="009149B5"/>
    <w:rsid w:val="0091530E"/>
    <w:rsid w:val="009157D6"/>
    <w:rsid w:val="009168FC"/>
    <w:rsid w:val="00923C42"/>
    <w:rsid w:val="009240FE"/>
    <w:rsid w:val="0092487F"/>
    <w:rsid w:val="00927C39"/>
    <w:rsid w:val="009311D8"/>
    <w:rsid w:val="00931C67"/>
    <w:rsid w:val="0093201A"/>
    <w:rsid w:val="00932E13"/>
    <w:rsid w:val="009348BD"/>
    <w:rsid w:val="00935BE2"/>
    <w:rsid w:val="00935C83"/>
    <w:rsid w:val="00936330"/>
    <w:rsid w:val="00936D47"/>
    <w:rsid w:val="0093775B"/>
    <w:rsid w:val="009415C0"/>
    <w:rsid w:val="00942A71"/>
    <w:rsid w:val="00943CBB"/>
    <w:rsid w:val="0094498D"/>
    <w:rsid w:val="00945657"/>
    <w:rsid w:val="009457D2"/>
    <w:rsid w:val="009466C7"/>
    <w:rsid w:val="00947E92"/>
    <w:rsid w:val="00951356"/>
    <w:rsid w:val="00951F42"/>
    <w:rsid w:val="00951F48"/>
    <w:rsid w:val="009537A5"/>
    <w:rsid w:val="00953F7C"/>
    <w:rsid w:val="0095490B"/>
    <w:rsid w:val="00955C96"/>
    <w:rsid w:val="009579F0"/>
    <w:rsid w:val="00961747"/>
    <w:rsid w:val="0096327B"/>
    <w:rsid w:val="00965BAF"/>
    <w:rsid w:val="00971410"/>
    <w:rsid w:val="009724BA"/>
    <w:rsid w:val="00973F96"/>
    <w:rsid w:val="00975F2A"/>
    <w:rsid w:val="0097606A"/>
    <w:rsid w:val="00977107"/>
    <w:rsid w:val="00980468"/>
    <w:rsid w:val="00983453"/>
    <w:rsid w:val="00987EC8"/>
    <w:rsid w:val="00990919"/>
    <w:rsid w:val="00992FBC"/>
    <w:rsid w:val="00995D14"/>
    <w:rsid w:val="00996C4E"/>
    <w:rsid w:val="009A0A8E"/>
    <w:rsid w:val="009A16AE"/>
    <w:rsid w:val="009A2700"/>
    <w:rsid w:val="009A27EC"/>
    <w:rsid w:val="009A43E9"/>
    <w:rsid w:val="009A4572"/>
    <w:rsid w:val="009A47DE"/>
    <w:rsid w:val="009A4DBF"/>
    <w:rsid w:val="009A55D1"/>
    <w:rsid w:val="009A7B79"/>
    <w:rsid w:val="009B200C"/>
    <w:rsid w:val="009B34DA"/>
    <w:rsid w:val="009B4CAB"/>
    <w:rsid w:val="009C0E0C"/>
    <w:rsid w:val="009C160D"/>
    <w:rsid w:val="009C3DF8"/>
    <w:rsid w:val="009C3E47"/>
    <w:rsid w:val="009C697E"/>
    <w:rsid w:val="009C6FBE"/>
    <w:rsid w:val="009D0259"/>
    <w:rsid w:val="009D0DF7"/>
    <w:rsid w:val="009D6288"/>
    <w:rsid w:val="009D6311"/>
    <w:rsid w:val="009E0216"/>
    <w:rsid w:val="009E11D1"/>
    <w:rsid w:val="009E1D1C"/>
    <w:rsid w:val="009E1DC8"/>
    <w:rsid w:val="009E1F3D"/>
    <w:rsid w:val="009E2672"/>
    <w:rsid w:val="009E6736"/>
    <w:rsid w:val="009E73E0"/>
    <w:rsid w:val="009F46C9"/>
    <w:rsid w:val="009F57C8"/>
    <w:rsid w:val="009F5B2F"/>
    <w:rsid w:val="009F5F20"/>
    <w:rsid w:val="009F70BD"/>
    <w:rsid w:val="009F7BCD"/>
    <w:rsid w:val="00A01B64"/>
    <w:rsid w:val="00A026EC"/>
    <w:rsid w:val="00A029FE"/>
    <w:rsid w:val="00A03CFC"/>
    <w:rsid w:val="00A11205"/>
    <w:rsid w:val="00A14C2D"/>
    <w:rsid w:val="00A16693"/>
    <w:rsid w:val="00A20E9E"/>
    <w:rsid w:val="00A228E8"/>
    <w:rsid w:val="00A24276"/>
    <w:rsid w:val="00A261F3"/>
    <w:rsid w:val="00A35CD6"/>
    <w:rsid w:val="00A37F7B"/>
    <w:rsid w:val="00A4247F"/>
    <w:rsid w:val="00A42562"/>
    <w:rsid w:val="00A44947"/>
    <w:rsid w:val="00A51B51"/>
    <w:rsid w:val="00A553F4"/>
    <w:rsid w:val="00A55731"/>
    <w:rsid w:val="00A568C6"/>
    <w:rsid w:val="00A6040C"/>
    <w:rsid w:val="00A64175"/>
    <w:rsid w:val="00A656C2"/>
    <w:rsid w:val="00A67EDE"/>
    <w:rsid w:val="00A72B4F"/>
    <w:rsid w:val="00A76A6F"/>
    <w:rsid w:val="00A76F8F"/>
    <w:rsid w:val="00A7720C"/>
    <w:rsid w:val="00A77A46"/>
    <w:rsid w:val="00A77F16"/>
    <w:rsid w:val="00A8023F"/>
    <w:rsid w:val="00A85CF5"/>
    <w:rsid w:val="00A96907"/>
    <w:rsid w:val="00AA2C56"/>
    <w:rsid w:val="00AA3721"/>
    <w:rsid w:val="00AA7FAC"/>
    <w:rsid w:val="00AB0677"/>
    <w:rsid w:val="00AB1B18"/>
    <w:rsid w:val="00AB1FBC"/>
    <w:rsid w:val="00AB3250"/>
    <w:rsid w:val="00AB459A"/>
    <w:rsid w:val="00AC07A8"/>
    <w:rsid w:val="00AC096B"/>
    <w:rsid w:val="00AC4A85"/>
    <w:rsid w:val="00AC5630"/>
    <w:rsid w:val="00AC5E3B"/>
    <w:rsid w:val="00AD1CFF"/>
    <w:rsid w:val="00AD2C79"/>
    <w:rsid w:val="00AD41F8"/>
    <w:rsid w:val="00AD713F"/>
    <w:rsid w:val="00AD74AB"/>
    <w:rsid w:val="00AE05EE"/>
    <w:rsid w:val="00AE1C22"/>
    <w:rsid w:val="00AE228A"/>
    <w:rsid w:val="00AE38EC"/>
    <w:rsid w:val="00AE4B6E"/>
    <w:rsid w:val="00AF1413"/>
    <w:rsid w:val="00AF161D"/>
    <w:rsid w:val="00AF1D24"/>
    <w:rsid w:val="00AF5E77"/>
    <w:rsid w:val="00AF63C6"/>
    <w:rsid w:val="00B03027"/>
    <w:rsid w:val="00B04B70"/>
    <w:rsid w:val="00B060EB"/>
    <w:rsid w:val="00B06810"/>
    <w:rsid w:val="00B1047A"/>
    <w:rsid w:val="00B125B7"/>
    <w:rsid w:val="00B127CE"/>
    <w:rsid w:val="00B14224"/>
    <w:rsid w:val="00B14432"/>
    <w:rsid w:val="00B145E9"/>
    <w:rsid w:val="00B15E70"/>
    <w:rsid w:val="00B2096A"/>
    <w:rsid w:val="00B2372D"/>
    <w:rsid w:val="00B244D7"/>
    <w:rsid w:val="00B244E2"/>
    <w:rsid w:val="00B30D8F"/>
    <w:rsid w:val="00B318CC"/>
    <w:rsid w:val="00B333F9"/>
    <w:rsid w:val="00B3581C"/>
    <w:rsid w:val="00B362A5"/>
    <w:rsid w:val="00B362CA"/>
    <w:rsid w:val="00B416C7"/>
    <w:rsid w:val="00B41AC3"/>
    <w:rsid w:val="00B42DAE"/>
    <w:rsid w:val="00B43A58"/>
    <w:rsid w:val="00B47938"/>
    <w:rsid w:val="00B47C9F"/>
    <w:rsid w:val="00B50317"/>
    <w:rsid w:val="00B51655"/>
    <w:rsid w:val="00B532E3"/>
    <w:rsid w:val="00B57F76"/>
    <w:rsid w:val="00B6100E"/>
    <w:rsid w:val="00B650AC"/>
    <w:rsid w:val="00B6531C"/>
    <w:rsid w:val="00B65978"/>
    <w:rsid w:val="00B660C9"/>
    <w:rsid w:val="00B713D6"/>
    <w:rsid w:val="00B72291"/>
    <w:rsid w:val="00B72EFD"/>
    <w:rsid w:val="00B77725"/>
    <w:rsid w:val="00B77C1C"/>
    <w:rsid w:val="00B83315"/>
    <w:rsid w:val="00B84494"/>
    <w:rsid w:val="00B90423"/>
    <w:rsid w:val="00B904B7"/>
    <w:rsid w:val="00B92DB3"/>
    <w:rsid w:val="00B952FC"/>
    <w:rsid w:val="00B956EA"/>
    <w:rsid w:val="00B966DB"/>
    <w:rsid w:val="00BA0025"/>
    <w:rsid w:val="00BA12FF"/>
    <w:rsid w:val="00BA1ACD"/>
    <w:rsid w:val="00BA51BE"/>
    <w:rsid w:val="00BA5A36"/>
    <w:rsid w:val="00BA61B1"/>
    <w:rsid w:val="00BA656A"/>
    <w:rsid w:val="00BA7FEE"/>
    <w:rsid w:val="00BB1510"/>
    <w:rsid w:val="00BB20AD"/>
    <w:rsid w:val="00BB3E5D"/>
    <w:rsid w:val="00BB5425"/>
    <w:rsid w:val="00BB609F"/>
    <w:rsid w:val="00BB6160"/>
    <w:rsid w:val="00BC4BFD"/>
    <w:rsid w:val="00BC57C9"/>
    <w:rsid w:val="00BD18C7"/>
    <w:rsid w:val="00BD3A58"/>
    <w:rsid w:val="00BD4C3B"/>
    <w:rsid w:val="00BD563B"/>
    <w:rsid w:val="00BD6923"/>
    <w:rsid w:val="00BE04CD"/>
    <w:rsid w:val="00BE2924"/>
    <w:rsid w:val="00BE2949"/>
    <w:rsid w:val="00BE318E"/>
    <w:rsid w:val="00BE3574"/>
    <w:rsid w:val="00BE3CAE"/>
    <w:rsid w:val="00BE4E55"/>
    <w:rsid w:val="00BE5CF5"/>
    <w:rsid w:val="00BE73F8"/>
    <w:rsid w:val="00BE78CF"/>
    <w:rsid w:val="00BF0EA0"/>
    <w:rsid w:val="00BF41DA"/>
    <w:rsid w:val="00BF516A"/>
    <w:rsid w:val="00BF6D9B"/>
    <w:rsid w:val="00C00F3D"/>
    <w:rsid w:val="00C01E6C"/>
    <w:rsid w:val="00C02504"/>
    <w:rsid w:val="00C0587C"/>
    <w:rsid w:val="00C05BD3"/>
    <w:rsid w:val="00C06111"/>
    <w:rsid w:val="00C063E4"/>
    <w:rsid w:val="00C10B41"/>
    <w:rsid w:val="00C1213D"/>
    <w:rsid w:val="00C14108"/>
    <w:rsid w:val="00C14251"/>
    <w:rsid w:val="00C145D1"/>
    <w:rsid w:val="00C14F06"/>
    <w:rsid w:val="00C16994"/>
    <w:rsid w:val="00C2106C"/>
    <w:rsid w:val="00C236C4"/>
    <w:rsid w:val="00C31BBD"/>
    <w:rsid w:val="00C350AE"/>
    <w:rsid w:val="00C35BF2"/>
    <w:rsid w:val="00C42303"/>
    <w:rsid w:val="00C4584D"/>
    <w:rsid w:val="00C47068"/>
    <w:rsid w:val="00C474CD"/>
    <w:rsid w:val="00C4797E"/>
    <w:rsid w:val="00C479D7"/>
    <w:rsid w:val="00C47AB5"/>
    <w:rsid w:val="00C5196C"/>
    <w:rsid w:val="00C52735"/>
    <w:rsid w:val="00C5370B"/>
    <w:rsid w:val="00C54009"/>
    <w:rsid w:val="00C603DE"/>
    <w:rsid w:val="00C60561"/>
    <w:rsid w:val="00C61788"/>
    <w:rsid w:val="00C61865"/>
    <w:rsid w:val="00C6190F"/>
    <w:rsid w:val="00C674C7"/>
    <w:rsid w:val="00C67AD7"/>
    <w:rsid w:val="00C704EC"/>
    <w:rsid w:val="00C7091C"/>
    <w:rsid w:val="00C725CD"/>
    <w:rsid w:val="00C72AE4"/>
    <w:rsid w:val="00C74817"/>
    <w:rsid w:val="00C764BF"/>
    <w:rsid w:val="00C7772F"/>
    <w:rsid w:val="00C80449"/>
    <w:rsid w:val="00C80588"/>
    <w:rsid w:val="00C8088C"/>
    <w:rsid w:val="00C82A01"/>
    <w:rsid w:val="00C82C12"/>
    <w:rsid w:val="00C83907"/>
    <w:rsid w:val="00C85AD4"/>
    <w:rsid w:val="00C8652B"/>
    <w:rsid w:val="00C87A8A"/>
    <w:rsid w:val="00C91311"/>
    <w:rsid w:val="00C91960"/>
    <w:rsid w:val="00C92EE9"/>
    <w:rsid w:val="00C97FE3"/>
    <w:rsid w:val="00CA332A"/>
    <w:rsid w:val="00CA3B89"/>
    <w:rsid w:val="00CA5124"/>
    <w:rsid w:val="00CB0754"/>
    <w:rsid w:val="00CB5CEA"/>
    <w:rsid w:val="00CB5D75"/>
    <w:rsid w:val="00CB6D31"/>
    <w:rsid w:val="00CB7E78"/>
    <w:rsid w:val="00CC07C1"/>
    <w:rsid w:val="00CC130D"/>
    <w:rsid w:val="00CC149A"/>
    <w:rsid w:val="00CC1A3E"/>
    <w:rsid w:val="00CC7D7C"/>
    <w:rsid w:val="00CD334F"/>
    <w:rsid w:val="00CD6A18"/>
    <w:rsid w:val="00CD7B9A"/>
    <w:rsid w:val="00CE1D5C"/>
    <w:rsid w:val="00CE48B9"/>
    <w:rsid w:val="00CE6CC8"/>
    <w:rsid w:val="00CE7F0E"/>
    <w:rsid w:val="00CF0F19"/>
    <w:rsid w:val="00CF1150"/>
    <w:rsid w:val="00D0280E"/>
    <w:rsid w:val="00D04F4A"/>
    <w:rsid w:val="00D0653E"/>
    <w:rsid w:val="00D07DD1"/>
    <w:rsid w:val="00D1067A"/>
    <w:rsid w:val="00D11585"/>
    <w:rsid w:val="00D130CC"/>
    <w:rsid w:val="00D15849"/>
    <w:rsid w:val="00D17177"/>
    <w:rsid w:val="00D22052"/>
    <w:rsid w:val="00D23C24"/>
    <w:rsid w:val="00D262B0"/>
    <w:rsid w:val="00D30EFB"/>
    <w:rsid w:val="00D30F0F"/>
    <w:rsid w:val="00D318F0"/>
    <w:rsid w:val="00D3522E"/>
    <w:rsid w:val="00D36E3F"/>
    <w:rsid w:val="00D44888"/>
    <w:rsid w:val="00D452F3"/>
    <w:rsid w:val="00D468CC"/>
    <w:rsid w:val="00D5000E"/>
    <w:rsid w:val="00D506CA"/>
    <w:rsid w:val="00D512F6"/>
    <w:rsid w:val="00D534DF"/>
    <w:rsid w:val="00D53922"/>
    <w:rsid w:val="00D5396A"/>
    <w:rsid w:val="00D61345"/>
    <w:rsid w:val="00D660E5"/>
    <w:rsid w:val="00D66409"/>
    <w:rsid w:val="00D66567"/>
    <w:rsid w:val="00D70048"/>
    <w:rsid w:val="00D73B67"/>
    <w:rsid w:val="00D74EB3"/>
    <w:rsid w:val="00D82063"/>
    <w:rsid w:val="00D855F6"/>
    <w:rsid w:val="00D8670B"/>
    <w:rsid w:val="00D90948"/>
    <w:rsid w:val="00D90C4D"/>
    <w:rsid w:val="00D91E9E"/>
    <w:rsid w:val="00D968E2"/>
    <w:rsid w:val="00D969E3"/>
    <w:rsid w:val="00DA384D"/>
    <w:rsid w:val="00DA44CB"/>
    <w:rsid w:val="00DA48FB"/>
    <w:rsid w:val="00DA5435"/>
    <w:rsid w:val="00DA7229"/>
    <w:rsid w:val="00DA72AF"/>
    <w:rsid w:val="00DB13BA"/>
    <w:rsid w:val="00DB6177"/>
    <w:rsid w:val="00DC0679"/>
    <w:rsid w:val="00DC35E8"/>
    <w:rsid w:val="00DC39A9"/>
    <w:rsid w:val="00DC69C9"/>
    <w:rsid w:val="00DC7DA7"/>
    <w:rsid w:val="00DD0B57"/>
    <w:rsid w:val="00DD1AC3"/>
    <w:rsid w:val="00DD220C"/>
    <w:rsid w:val="00DD2C36"/>
    <w:rsid w:val="00DD2DE8"/>
    <w:rsid w:val="00DD4DDA"/>
    <w:rsid w:val="00DD751A"/>
    <w:rsid w:val="00DE0321"/>
    <w:rsid w:val="00DE5C8D"/>
    <w:rsid w:val="00DE5F7B"/>
    <w:rsid w:val="00DF0587"/>
    <w:rsid w:val="00DF1326"/>
    <w:rsid w:val="00DF38FA"/>
    <w:rsid w:val="00E0195D"/>
    <w:rsid w:val="00E02686"/>
    <w:rsid w:val="00E03308"/>
    <w:rsid w:val="00E04A01"/>
    <w:rsid w:val="00E0533F"/>
    <w:rsid w:val="00E05C02"/>
    <w:rsid w:val="00E11E33"/>
    <w:rsid w:val="00E129C3"/>
    <w:rsid w:val="00E14478"/>
    <w:rsid w:val="00E15325"/>
    <w:rsid w:val="00E1534A"/>
    <w:rsid w:val="00E15369"/>
    <w:rsid w:val="00E155DD"/>
    <w:rsid w:val="00E1642D"/>
    <w:rsid w:val="00E1685B"/>
    <w:rsid w:val="00E17686"/>
    <w:rsid w:val="00E20963"/>
    <w:rsid w:val="00E21DB9"/>
    <w:rsid w:val="00E22E0C"/>
    <w:rsid w:val="00E2421D"/>
    <w:rsid w:val="00E244A7"/>
    <w:rsid w:val="00E24C00"/>
    <w:rsid w:val="00E30476"/>
    <w:rsid w:val="00E31A69"/>
    <w:rsid w:val="00E31AB9"/>
    <w:rsid w:val="00E3293B"/>
    <w:rsid w:val="00E33FCB"/>
    <w:rsid w:val="00E456B0"/>
    <w:rsid w:val="00E47B9B"/>
    <w:rsid w:val="00E50F30"/>
    <w:rsid w:val="00E51059"/>
    <w:rsid w:val="00E51193"/>
    <w:rsid w:val="00E521D7"/>
    <w:rsid w:val="00E5384D"/>
    <w:rsid w:val="00E55052"/>
    <w:rsid w:val="00E55D9C"/>
    <w:rsid w:val="00E57F78"/>
    <w:rsid w:val="00E60069"/>
    <w:rsid w:val="00E63E24"/>
    <w:rsid w:val="00E63F00"/>
    <w:rsid w:val="00E65301"/>
    <w:rsid w:val="00E66200"/>
    <w:rsid w:val="00E663A5"/>
    <w:rsid w:val="00E70538"/>
    <w:rsid w:val="00E71213"/>
    <w:rsid w:val="00E7272A"/>
    <w:rsid w:val="00E7289A"/>
    <w:rsid w:val="00E74BD0"/>
    <w:rsid w:val="00E7705F"/>
    <w:rsid w:val="00E778DB"/>
    <w:rsid w:val="00E7799D"/>
    <w:rsid w:val="00E801B5"/>
    <w:rsid w:val="00E802DD"/>
    <w:rsid w:val="00E82EC9"/>
    <w:rsid w:val="00E843B6"/>
    <w:rsid w:val="00E84641"/>
    <w:rsid w:val="00E847FA"/>
    <w:rsid w:val="00E861F1"/>
    <w:rsid w:val="00E93C81"/>
    <w:rsid w:val="00E93F14"/>
    <w:rsid w:val="00E94A60"/>
    <w:rsid w:val="00E96848"/>
    <w:rsid w:val="00E97EE2"/>
    <w:rsid w:val="00EA1B5F"/>
    <w:rsid w:val="00EB23FC"/>
    <w:rsid w:val="00EB3BA1"/>
    <w:rsid w:val="00EB6EC4"/>
    <w:rsid w:val="00EC0765"/>
    <w:rsid w:val="00EC07B9"/>
    <w:rsid w:val="00ED050D"/>
    <w:rsid w:val="00ED2998"/>
    <w:rsid w:val="00ED5AAA"/>
    <w:rsid w:val="00ED6D7B"/>
    <w:rsid w:val="00EE0A6A"/>
    <w:rsid w:val="00EE1330"/>
    <w:rsid w:val="00EE1825"/>
    <w:rsid w:val="00EE29EF"/>
    <w:rsid w:val="00EE43E7"/>
    <w:rsid w:val="00EE4867"/>
    <w:rsid w:val="00EE706A"/>
    <w:rsid w:val="00EF0BE2"/>
    <w:rsid w:val="00EF2009"/>
    <w:rsid w:val="00EF4081"/>
    <w:rsid w:val="00F0027E"/>
    <w:rsid w:val="00F00F7B"/>
    <w:rsid w:val="00F023AA"/>
    <w:rsid w:val="00F0265F"/>
    <w:rsid w:val="00F02DA8"/>
    <w:rsid w:val="00F061C5"/>
    <w:rsid w:val="00F100E5"/>
    <w:rsid w:val="00F16AA2"/>
    <w:rsid w:val="00F17547"/>
    <w:rsid w:val="00F216A0"/>
    <w:rsid w:val="00F2266F"/>
    <w:rsid w:val="00F22FF7"/>
    <w:rsid w:val="00F23790"/>
    <w:rsid w:val="00F23FCB"/>
    <w:rsid w:val="00F2437A"/>
    <w:rsid w:val="00F25AF7"/>
    <w:rsid w:val="00F2737F"/>
    <w:rsid w:val="00F27901"/>
    <w:rsid w:val="00F319CE"/>
    <w:rsid w:val="00F31F3D"/>
    <w:rsid w:val="00F34ACB"/>
    <w:rsid w:val="00F34E43"/>
    <w:rsid w:val="00F370A8"/>
    <w:rsid w:val="00F4076E"/>
    <w:rsid w:val="00F416F1"/>
    <w:rsid w:val="00F4588D"/>
    <w:rsid w:val="00F45DA9"/>
    <w:rsid w:val="00F5163E"/>
    <w:rsid w:val="00F524B0"/>
    <w:rsid w:val="00F57C07"/>
    <w:rsid w:val="00F625F4"/>
    <w:rsid w:val="00F63A82"/>
    <w:rsid w:val="00F63AA1"/>
    <w:rsid w:val="00F63DCE"/>
    <w:rsid w:val="00F644C3"/>
    <w:rsid w:val="00F65BD8"/>
    <w:rsid w:val="00F66072"/>
    <w:rsid w:val="00F6611D"/>
    <w:rsid w:val="00F67148"/>
    <w:rsid w:val="00F70E88"/>
    <w:rsid w:val="00F71F21"/>
    <w:rsid w:val="00F72437"/>
    <w:rsid w:val="00F74DB0"/>
    <w:rsid w:val="00F75549"/>
    <w:rsid w:val="00F809A4"/>
    <w:rsid w:val="00F80DEA"/>
    <w:rsid w:val="00F818AB"/>
    <w:rsid w:val="00F85974"/>
    <w:rsid w:val="00F85E3E"/>
    <w:rsid w:val="00F870F8"/>
    <w:rsid w:val="00F9238F"/>
    <w:rsid w:val="00F9376E"/>
    <w:rsid w:val="00F95CDA"/>
    <w:rsid w:val="00F97A56"/>
    <w:rsid w:val="00FA09C3"/>
    <w:rsid w:val="00FA3124"/>
    <w:rsid w:val="00FA3E67"/>
    <w:rsid w:val="00FA5079"/>
    <w:rsid w:val="00FA7109"/>
    <w:rsid w:val="00FB018B"/>
    <w:rsid w:val="00FB08C5"/>
    <w:rsid w:val="00FB31AB"/>
    <w:rsid w:val="00FB4027"/>
    <w:rsid w:val="00FB437A"/>
    <w:rsid w:val="00FC10D3"/>
    <w:rsid w:val="00FC46DA"/>
    <w:rsid w:val="00FC65D4"/>
    <w:rsid w:val="00FD46BD"/>
    <w:rsid w:val="00FD4DAC"/>
    <w:rsid w:val="00FD4DE5"/>
    <w:rsid w:val="00FD4F6D"/>
    <w:rsid w:val="00FD685B"/>
    <w:rsid w:val="00FE1F98"/>
    <w:rsid w:val="00FE5F0F"/>
    <w:rsid w:val="00FE5FE3"/>
    <w:rsid w:val="00FE7980"/>
    <w:rsid w:val="00FF078D"/>
    <w:rsid w:val="00FF0927"/>
    <w:rsid w:val="00FF5EF2"/>
    <w:rsid w:val="00FF64A2"/>
    <w:rsid w:val="00FF69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07DB7B2A-27B6-4889-985D-04DF7A9F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C4E"/>
    <w:pPr>
      <w:spacing w:after="200" w:line="276" w:lineRule="auto"/>
    </w:pPr>
    <w:rPr>
      <w:rFonts w:cs="Times New Roman"/>
      <w:sz w:val="22"/>
      <w:szCs w:val="22"/>
    </w:rPr>
  </w:style>
  <w:style w:type="paragraph" w:styleId="Antrat1">
    <w:name w:val="heading 1"/>
    <w:basedOn w:val="prastasis"/>
    <w:next w:val="prastasis"/>
    <w:link w:val="Antrat1Diagrama"/>
    <w:qFormat/>
    <w:locked/>
    <w:rsid w:val="004436C8"/>
    <w:pPr>
      <w:keepNext/>
      <w:spacing w:before="240" w:after="60"/>
      <w:outlineLvl w:val="0"/>
    </w:pPr>
    <w:rPr>
      <w:rFonts w:ascii="Calibri Light" w:hAnsi="Calibri Light"/>
      <w:b/>
      <w:bCs/>
      <w:kern w:val="32"/>
      <w:sz w:val="32"/>
      <w:szCs w:val="32"/>
    </w:rPr>
  </w:style>
  <w:style w:type="paragraph" w:styleId="Antrat2">
    <w:name w:val="heading 2"/>
    <w:basedOn w:val="prastasis"/>
    <w:link w:val="Antrat2Diagrama"/>
    <w:uiPriority w:val="9"/>
    <w:qFormat/>
    <w:rsid w:val="00D74EB3"/>
    <w:pPr>
      <w:spacing w:before="100" w:beforeAutospacing="1" w:after="100" w:afterAutospacing="1" w:line="240" w:lineRule="auto"/>
      <w:outlineLvl w:val="1"/>
    </w:pPr>
    <w:rPr>
      <w:rFonts w:ascii="Times New Roman" w:hAnsi="Times New Roman"/>
      <w:b/>
      <w:bCs/>
      <w:sz w:val="36"/>
      <w:szCs w:val="36"/>
    </w:rPr>
  </w:style>
  <w:style w:type="paragraph" w:styleId="Antrat3">
    <w:name w:val="heading 3"/>
    <w:basedOn w:val="prastasis"/>
    <w:next w:val="prastasis"/>
    <w:link w:val="Antrat3Diagrama"/>
    <w:uiPriority w:val="9"/>
    <w:qFormat/>
    <w:locked/>
    <w:rsid w:val="00421E5B"/>
    <w:pPr>
      <w:keepNext/>
      <w:spacing w:before="240" w:after="60"/>
      <w:outlineLvl w:val="2"/>
    </w:pPr>
    <w:rPr>
      <w:rFonts w:ascii="Calibri Light" w:hAnsi="Calibri Light"/>
      <w:b/>
      <w:bCs/>
      <w:sz w:val="26"/>
      <w:szCs w:val="26"/>
    </w:rPr>
  </w:style>
  <w:style w:type="paragraph" w:styleId="Antrat5">
    <w:name w:val="heading 5"/>
    <w:basedOn w:val="prastasis"/>
    <w:next w:val="prastasis"/>
    <w:link w:val="Antrat5Diagrama"/>
    <w:qFormat/>
    <w:locked/>
    <w:rsid w:val="006E594F"/>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
    <w:locked/>
    <w:rsid w:val="00D74EB3"/>
    <w:rPr>
      <w:rFonts w:ascii="Times New Roman" w:hAnsi="Times New Roman" w:cs="Times New Roman"/>
      <w:b/>
      <w:bCs/>
      <w:sz w:val="36"/>
      <w:szCs w:val="36"/>
      <w:lang w:val="x-none" w:eastAsia="lt-LT"/>
    </w:rPr>
  </w:style>
  <w:style w:type="paragraph" w:styleId="Sraopastraipa">
    <w:name w:val="List Paragraph"/>
    <w:basedOn w:val="prastasis"/>
    <w:uiPriority w:val="34"/>
    <w:qFormat/>
    <w:rsid w:val="001E47AE"/>
    <w:pPr>
      <w:ind w:left="720"/>
      <w:contextualSpacing/>
    </w:pPr>
  </w:style>
  <w:style w:type="table" w:styleId="Lentelstinklelis">
    <w:name w:val="Table Grid"/>
    <w:basedOn w:val="prastojilentel"/>
    <w:uiPriority w:val="39"/>
    <w:rsid w:val="001E47A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BA7FE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BA7FEE"/>
    <w:rPr>
      <w:rFonts w:ascii="Tahoma" w:hAnsi="Tahoma" w:cs="Tahoma"/>
      <w:sz w:val="16"/>
      <w:szCs w:val="16"/>
    </w:rPr>
  </w:style>
  <w:style w:type="paragraph" w:styleId="Antrats">
    <w:name w:val="header"/>
    <w:basedOn w:val="prastasis"/>
    <w:link w:val="AntratsDiagrama"/>
    <w:uiPriority w:val="99"/>
    <w:rsid w:val="00511C66"/>
    <w:pPr>
      <w:tabs>
        <w:tab w:val="center" w:pos="4819"/>
        <w:tab w:val="right" w:pos="9638"/>
      </w:tabs>
      <w:spacing w:after="0" w:line="240" w:lineRule="auto"/>
    </w:pPr>
  </w:style>
  <w:style w:type="character" w:customStyle="1" w:styleId="AntratsDiagrama">
    <w:name w:val="Antraštės Diagrama"/>
    <w:link w:val="Antrats"/>
    <w:uiPriority w:val="99"/>
    <w:locked/>
    <w:rsid w:val="00511C66"/>
    <w:rPr>
      <w:rFonts w:cs="Times New Roman"/>
    </w:rPr>
  </w:style>
  <w:style w:type="paragraph" w:styleId="Porat">
    <w:name w:val="footer"/>
    <w:basedOn w:val="prastasis"/>
    <w:link w:val="PoratDiagrama"/>
    <w:rsid w:val="00511C66"/>
    <w:pPr>
      <w:tabs>
        <w:tab w:val="center" w:pos="4819"/>
        <w:tab w:val="right" w:pos="9638"/>
      </w:tabs>
      <w:spacing w:after="0" w:line="240" w:lineRule="auto"/>
    </w:pPr>
  </w:style>
  <w:style w:type="character" w:customStyle="1" w:styleId="PoratDiagrama">
    <w:name w:val="Poraštė Diagrama"/>
    <w:link w:val="Porat"/>
    <w:locked/>
    <w:rsid w:val="00511C66"/>
    <w:rPr>
      <w:rFonts w:cs="Times New Roman"/>
    </w:rPr>
  </w:style>
  <w:style w:type="paragraph" w:styleId="prastasiniatinklio">
    <w:name w:val="Normal (Web)"/>
    <w:basedOn w:val="prastasis"/>
    <w:uiPriority w:val="99"/>
    <w:rsid w:val="00D74EB3"/>
    <w:pPr>
      <w:spacing w:before="100" w:beforeAutospacing="1" w:after="100" w:afterAutospacing="1" w:line="240" w:lineRule="auto"/>
    </w:pPr>
    <w:rPr>
      <w:rFonts w:ascii="Times New Roman" w:hAnsi="Times New Roman"/>
      <w:sz w:val="24"/>
      <w:szCs w:val="24"/>
    </w:rPr>
  </w:style>
  <w:style w:type="character" w:styleId="Hipersaitas">
    <w:name w:val="Hyperlink"/>
    <w:uiPriority w:val="99"/>
    <w:rsid w:val="00115E13"/>
    <w:rPr>
      <w:rFonts w:cs="Times New Roman"/>
      <w:color w:val="0000FF"/>
      <w:u w:val="single"/>
    </w:rPr>
  </w:style>
  <w:style w:type="character" w:customStyle="1" w:styleId="apple-converted-space">
    <w:name w:val="apple-converted-space"/>
    <w:uiPriority w:val="99"/>
    <w:rsid w:val="00F809A4"/>
    <w:rPr>
      <w:rFonts w:cs="Times New Roman"/>
    </w:rPr>
  </w:style>
  <w:style w:type="character" w:customStyle="1" w:styleId="textitem">
    <w:name w:val="textitem"/>
    <w:rsid w:val="00C7091C"/>
  </w:style>
  <w:style w:type="character" w:styleId="Emfaz">
    <w:name w:val="Emphasis"/>
    <w:uiPriority w:val="20"/>
    <w:qFormat/>
    <w:locked/>
    <w:rsid w:val="002A17A8"/>
    <w:rPr>
      <w:i/>
      <w:iCs/>
    </w:rPr>
  </w:style>
  <w:style w:type="character" w:customStyle="1" w:styleId="Antrat5Diagrama">
    <w:name w:val="Antraštė 5 Diagrama"/>
    <w:link w:val="Antrat5"/>
    <w:semiHidden/>
    <w:rsid w:val="006E594F"/>
    <w:rPr>
      <w:rFonts w:ascii="Calibri" w:eastAsia="Times New Roman" w:hAnsi="Calibri" w:cs="Times New Roman"/>
      <w:b/>
      <w:bCs/>
      <w:i/>
      <w:iCs/>
      <w:sz w:val="26"/>
      <w:szCs w:val="26"/>
    </w:rPr>
  </w:style>
  <w:style w:type="character" w:customStyle="1" w:styleId="Antrat3Diagrama">
    <w:name w:val="Antraštė 3 Diagrama"/>
    <w:link w:val="Antrat3"/>
    <w:uiPriority w:val="9"/>
    <w:semiHidden/>
    <w:rsid w:val="00421E5B"/>
    <w:rPr>
      <w:rFonts w:ascii="Calibri Light" w:eastAsia="Times New Roman" w:hAnsi="Calibri Light" w:cs="Times New Roman"/>
      <w:b/>
      <w:bCs/>
      <w:sz w:val="26"/>
      <w:szCs w:val="26"/>
    </w:rPr>
  </w:style>
  <w:style w:type="numbering" w:customStyle="1" w:styleId="Sraonra1">
    <w:name w:val="Sąrašo nėra1"/>
    <w:next w:val="Sraonra"/>
    <w:uiPriority w:val="99"/>
    <w:semiHidden/>
    <w:unhideWhenUsed/>
    <w:rsid w:val="00421E5B"/>
  </w:style>
  <w:style w:type="paragraph" w:customStyle="1" w:styleId="msonormalcxspmiddle">
    <w:name w:val="msonormalcxspmiddle"/>
    <w:basedOn w:val="prastasis"/>
    <w:uiPriority w:val="99"/>
    <w:rsid w:val="00421E5B"/>
    <w:pPr>
      <w:spacing w:before="100" w:beforeAutospacing="1" w:after="100" w:afterAutospacing="1" w:line="240" w:lineRule="auto"/>
    </w:pPr>
    <w:rPr>
      <w:rFonts w:ascii="Times New Roman" w:hAnsi="Times New Roman"/>
      <w:sz w:val="24"/>
      <w:szCs w:val="24"/>
      <w:lang w:val="en-US" w:eastAsia="en-US"/>
    </w:rPr>
  </w:style>
  <w:style w:type="table" w:customStyle="1" w:styleId="Lentelstinklelis1">
    <w:name w:val="Lentelės tinklelis1"/>
    <w:basedOn w:val="prastojilentel"/>
    <w:next w:val="Lentelstinklelis"/>
    <w:uiPriority w:val="39"/>
    <w:rsid w:val="00421E5B"/>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uiPriority w:val="99"/>
    <w:rsid w:val="00421E5B"/>
    <w:pPr>
      <w:ind w:left="720"/>
      <w:contextualSpacing/>
    </w:pPr>
    <w:rPr>
      <w:lang w:eastAsia="en-US"/>
    </w:rPr>
  </w:style>
  <w:style w:type="paragraph" w:customStyle="1" w:styleId="Default">
    <w:name w:val="Default"/>
    <w:rsid w:val="00421E5B"/>
    <w:pPr>
      <w:autoSpaceDE w:val="0"/>
      <w:autoSpaceDN w:val="0"/>
      <w:adjustRightInd w:val="0"/>
    </w:pPr>
    <w:rPr>
      <w:rFonts w:ascii="Times New Roman" w:eastAsia="Calibri" w:hAnsi="Times New Roman" w:cs="Times New Roman"/>
      <w:color w:val="000000"/>
      <w:sz w:val="24"/>
      <w:szCs w:val="24"/>
      <w:lang w:eastAsia="en-US"/>
    </w:rPr>
  </w:style>
  <w:style w:type="paragraph" w:styleId="Pagrindinistekstas">
    <w:name w:val="Body Text"/>
    <w:basedOn w:val="prastasis"/>
    <w:link w:val="PagrindinistekstasDiagrama"/>
    <w:uiPriority w:val="99"/>
    <w:semiHidden/>
    <w:unhideWhenUsed/>
    <w:rsid w:val="00B04B70"/>
    <w:pPr>
      <w:overflowPunct w:val="0"/>
      <w:autoSpaceDE w:val="0"/>
      <w:autoSpaceDN w:val="0"/>
      <w:adjustRightInd w:val="0"/>
      <w:spacing w:after="0" w:line="240" w:lineRule="auto"/>
      <w:jc w:val="both"/>
    </w:pPr>
    <w:rPr>
      <w:rFonts w:ascii="Times New Roman" w:hAnsi="Times New Roman"/>
      <w:bCs/>
      <w:sz w:val="24"/>
      <w:szCs w:val="20"/>
      <w:lang w:eastAsia="en-US"/>
    </w:rPr>
  </w:style>
  <w:style w:type="character" w:customStyle="1" w:styleId="PagrindinistekstasDiagrama">
    <w:name w:val="Pagrindinis tekstas Diagrama"/>
    <w:link w:val="Pagrindinistekstas"/>
    <w:uiPriority w:val="99"/>
    <w:semiHidden/>
    <w:rsid w:val="00B04B70"/>
    <w:rPr>
      <w:rFonts w:ascii="Times New Roman" w:hAnsi="Times New Roman" w:cs="Times New Roman"/>
      <w:bCs/>
      <w:sz w:val="24"/>
      <w:lang w:eastAsia="en-US"/>
    </w:rPr>
  </w:style>
  <w:style w:type="character" w:customStyle="1" w:styleId="ng-binding">
    <w:name w:val="ng-binding"/>
    <w:uiPriority w:val="99"/>
    <w:rsid w:val="00B04B70"/>
  </w:style>
  <w:style w:type="paragraph" w:styleId="Betarp">
    <w:name w:val="No Spacing"/>
    <w:uiPriority w:val="1"/>
    <w:qFormat/>
    <w:rsid w:val="00432564"/>
    <w:rPr>
      <w:rFonts w:cs="Times New Roman"/>
      <w:sz w:val="22"/>
      <w:szCs w:val="22"/>
      <w:lang w:val="en-US" w:eastAsia="en-US"/>
    </w:rPr>
  </w:style>
  <w:style w:type="character" w:customStyle="1" w:styleId="Antrat1Diagrama">
    <w:name w:val="Antraštė 1 Diagrama"/>
    <w:link w:val="Antrat1"/>
    <w:rsid w:val="004436C8"/>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5548">
      <w:bodyDiv w:val="1"/>
      <w:marLeft w:val="0"/>
      <w:marRight w:val="0"/>
      <w:marTop w:val="0"/>
      <w:marBottom w:val="0"/>
      <w:divBdr>
        <w:top w:val="none" w:sz="0" w:space="0" w:color="auto"/>
        <w:left w:val="none" w:sz="0" w:space="0" w:color="auto"/>
        <w:bottom w:val="none" w:sz="0" w:space="0" w:color="auto"/>
        <w:right w:val="none" w:sz="0" w:space="0" w:color="auto"/>
      </w:divBdr>
      <w:divsChild>
        <w:div w:id="5980432">
          <w:marLeft w:val="0"/>
          <w:marRight w:val="0"/>
          <w:marTop w:val="0"/>
          <w:marBottom w:val="0"/>
          <w:divBdr>
            <w:top w:val="none" w:sz="0" w:space="0" w:color="auto"/>
            <w:left w:val="none" w:sz="0" w:space="0" w:color="auto"/>
            <w:bottom w:val="none" w:sz="0" w:space="0" w:color="auto"/>
            <w:right w:val="none" w:sz="0" w:space="0" w:color="auto"/>
          </w:divBdr>
        </w:div>
        <w:div w:id="301272885">
          <w:marLeft w:val="0"/>
          <w:marRight w:val="0"/>
          <w:marTop w:val="0"/>
          <w:marBottom w:val="0"/>
          <w:divBdr>
            <w:top w:val="none" w:sz="0" w:space="0" w:color="auto"/>
            <w:left w:val="none" w:sz="0" w:space="0" w:color="auto"/>
            <w:bottom w:val="none" w:sz="0" w:space="0" w:color="auto"/>
            <w:right w:val="none" w:sz="0" w:space="0" w:color="auto"/>
          </w:divBdr>
        </w:div>
      </w:divsChild>
    </w:div>
    <w:div w:id="36008421">
      <w:bodyDiv w:val="1"/>
      <w:marLeft w:val="0"/>
      <w:marRight w:val="0"/>
      <w:marTop w:val="0"/>
      <w:marBottom w:val="0"/>
      <w:divBdr>
        <w:top w:val="none" w:sz="0" w:space="0" w:color="auto"/>
        <w:left w:val="none" w:sz="0" w:space="0" w:color="auto"/>
        <w:bottom w:val="none" w:sz="0" w:space="0" w:color="auto"/>
        <w:right w:val="none" w:sz="0" w:space="0" w:color="auto"/>
      </w:divBdr>
    </w:div>
    <w:div w:id="157616044">
      <w:bodyDiv w:val="1"/>
      <w:marLeft w:val="0"/>
      <w:marRight w:val="0"/>
      <w:marTop w:val="0"/>
      <w:marBottom w:val="0"/>
      <w:divBdr>
        <w:top w:val="none" w:sz="0" w:space="0" w:color="auto"/>
        <w:left w:val="none" w:sz="0" w:space="0" w:color="auto"/>
        <w:bottom w:val="none" w:sz="0" w:space="0" w:color="auto"/>
        <w:right w:val="none" w:sz="0" w:space="0" w:color="auto"/>
      </w:divBdr>
    </w:div>
    <w:div w:id="240261520">
      <w:bodyDiv w:val="1"/>
      <w:marLeft w:val="0"/>
      <w:marRight w:val="0"/>
      <w:marTop w:val="0"/>
      <w:marBottom w:val="0"/>
      <w:divBdr>
        <w:top w:val="none" w:sz="0" w:space="0" w:color="auto"/>
        <w:left w:val="none" w:sz="0" w:space="0" w:color="auto"/>
        <w:bottom w:val="none" w:sz="0" w:space="0" w:color="auto"/>
        <w:right w:val="none" w:sz="0" w:space="0" w:color="auto"/>
      </w:divBdr>
    </w:div>
    <w:div w:id="633295326">
      <w:bodyDiv w:val="1"/>
      <w:marLeft w:val="0"/>
      <w:marRight w:val="0"/>
      <w:marTop w:val="0"/>
      <w:marBottom w:val="0"/>
      <w:divBdr>
        <w:top w:val="none" w:sz="0" w:space="0" w:color="auto"/>
        <w:left w:val="none" w:sz="0" w:space="0" w:color="auto"/>
        <w:bottom w:val="none" w:sz="0" w:space="0" w:color="auto"/>
        <w:right w:val="none" w:sz="0" w:space="0" w:color="auto"/>
      </w:divBdr>
    </w:div>
    <w:div w:id="836117740">
      <w:bodyDiv w:val="1"/>
      <w:marLeft w:val="0"/>
      <w:marRight w:val="0"/>
      <w:marTop w:val="0"/>
      <w:marBottom w:val="0"/>
      <w:divBdr>
        <w:top w:val="none" w:sz="0" w:space="0" w:color="auto"/>
        <w:left w:val="none" w:sz="0" w:space="0" w:color="auto"/>
        <w:bottom w:val="none" w:sz="0" w:space="0" w:color="auto"/>
        <w:right w:val="none" w:sz="0" w:space="0" w:color="auto"/>
      </w:divBdr>
    </w:div>
    <w:div w:id="890388409">
      <w:bodyDiv w:val="1"/>
      <w:marLeft w:val="0"/>
      <w:marRight w:val="0"/>
      <w:marTop w:val="0"/>
      <w:marBottom w:val="0"/>
      <w:divBdr>
        <w:top w:val="none" w:sz="0" w:space="0" w:color="auto"/>
        <w:left w:val="none" w:sz="0" w:space="0" w:color="auto"/>
        <w:bottom w:val="none" w:sz="0" w:space="0" w:color="auto"/>
        <w:right w:val="none" w:sz="0" w:space="0" w:color="auto"/>
      </w:divBdr>
    </w:div>
    <w:div w:id="924804622">
      <w:marLeft w:val="0"/>
      <w:marRight w:val="0"/>
      <w:marTop w:val="0"/>
      <w:marBottom w:val="0"/>
      <w:divBdr>
        <w:top w:val="none" w:sz="0" w:space="0" w:color="auto"/>
        <w:left w:val="none" w:sz="0" w:space="0" w:color="auto"/>
        <w:bottom w:val="none" w:sz="0" w:space="0" w:color="auto"/>
        <w:right w:val="none" w:sz="0" w:space="0" w:color="auto"/>
      </w:divBdr>
    </w:div>
    <w:div w:id="924804628">
      <w:marLeft w:val="0"/>
      <w:marRight w:val="0"/>
      <w:marTop w:val="0"/>
      <w:marBottom w:val="0"/>
      <w:divBdr>
        <w:top w:val="none" w:sz="0" w:space="0" w:color="auto"/>
        <w:left w:val="none" w:sz="0" w:space="0" w:color="auto"/>
        <w:bottom w:val="none" w:sz="0" w:space="0" w:color="auto"/>
        <w:right w:val="none" w:sz="0" w:space="0" w:color="auto"/>
      </w:divBdr>
      <w:divsChild>
        <w:div w:id="924804617">
          <w:marLeft w:val="0"/>
          <w:marRight w:val="0"/>
          <w:marTop w:val="0"/>
          <w:marBottom w:val="0"/>
          <w:divBdr>
            <w:top w:val="none" w:sz="0" w:space="0" w:color="auto"/>
            <w:left w:val="none" w:sz="0" w:space="0" w:color="auto"/>
            <w:bottom w:val="none" w:sz="0" w:space="0" w:color="auto"/>
            <w:right w:val="none" w:sz="0" w:space="0" w:color="auto"/>
          </w:divBdr>
        </w:div>
        <w:div w:id="924804629">
          <w:marLeft w:val="0"/>
          <w:marRight w:val="0"/>
          <w:marTop w:val="0"/>
          <w:marBottom w:val="0"/>
          <w:divBdr>
            <w:top w:val="none" w:sz="0" w:space="0" w:color="auto"/>
            <w:left w:val="none" w:sz="0" w:space="0" w:color="auto"/>
            <w:bottom w:val="none" w:sz="0" w:space="0" w:color="auto"/>
            <w:right w:val="none" w:sz="0" w:space="0" w:color="auto"/>
          </w:divBdr>
        </w:div>
        <w:div w:id="924804630">
          <w:marLeft w:val="0"/>
          <w:marRight w:val="0"/>
          <w:marTop w:val="0"/>
          <w:marBottom w:val="0"/>
          <w:divBdr>
            <w:top w:val="none" w:sz="0" w:space="0" w:color="auto"/>
            <w:left w:val="none" w:sz="0" w:space="0" w:color="auto"/>
            <w:bottom w:val="none" w:sz="0" w:space="0" w:color="auto"/>
            <w:right w:val="none" w:sz="0" w:space="0" w:color="auto"/>
          </w:divBdr>
        </w:div>
        <w:div w:id="924804632">
          <w:marLeft w:val="0"/>
          <w:marRight w:val="0"/>
          <w:marTop w:val="0"/>
          <w:marBottom w:val="0"/>
          <w:divBdr>
            <w:top w:val="none" w:sz="0" w:space="0" w:color="auto"/>
            <w:left w:val="none" w:sz="0" w:space="0" w:color="auto"/>
            <w:bottom w:val="none" w:sz="0" w:space="0" w:color="auto"/>
            <w:right w:val="none" w:sz="0" w:space="0" w:color="auto"/>
          </w:divBdr>
        </w:div>
        <w:div w:id="924804636">
          <w:marLeft w:val="0"/>
          <w:marRight w:val="0"/>
          <w:marTop w:val="0"/>
          <w:marBottom w:val="0"/>
          <w:divBdr>
            <w:top w:val="none" w:sz="0" w:space="0" w:color="auto"/>
            <w:left w:val="none" w:sz="0" w:space="0" w:color="auto"/>
            <w:bottom w:val="none" w:sz="0" w:space="0" w:color="auto"/>
            <w:right w:val="none" w:sz="0" w:space="0" w:color="auto"/>
          </w:divBdr>
        </w:div>
        <w:div w:id="924804640">
          <w:marLeft w:val="0"/>
          <w:marRight w:val="0"/>
          <w:marTop w:val="0"/>
          <w:marBottom w:val="0"/>
          <w:divBdr>
            <w:top w:val="none" w:sz="0" w:space="0" w:color="auto"/>
            <w:left w:val="none" w:sz="0" w:space="0" w:color="auto"/>
            <w:bottom w:val="none" w:sz="0" w:space="0" w:color="auto"/>
            <w:right w:val="none" w:sz="0" w:space="0" w:color="auto"/>
          </w:divBdr>
        </w:div>
        <w:div w:id="924804641">
          <w:marLeft w:val="0"/>
          <w:marRight w:val="0"/>
          <w:marTop w:val="0"/>
          <w:marBottom w:val="0"/>
          <w:divBdr>
            <w:top w:val="none" w:sz="0" w:space="0" w:color="auto"/>
            <w:left w:val="none" w:sz="0" w:space="0" w:color="auto"/>
            <w:bottom w:val="none" w:sz="0" w:space="0" w:color="auto"/>
            <w:right w:val="none" w:sz="0" w:space="0" w:color="auto"/>
          </w:divBdr>
        </w:div>
        <w:div w:id="924804643">
          <w:marLeft w:val="0"/>
          <w:marRight w:val="0"/>
          <w:marTop w:val="0"/>
          <w:marBottom w:val="0"/>
          <w:divBdr>
            <w:top w:val="none" w:sz="0" w:space="0" w:color="auto"/>
            <w:left w:val="none" w:sz="0" w:space="0" w:color="auto"/>
            <w:bottom w:val="none" w:sz="0" w:space="0" w:color="auto"/>
            <w:right w:val="none" w:sz="0" w:space="0" w:color="auto"/>
          </w:divBdr>
        </w:div>
        <w:div w:id="924804645">
          <w:marLeft w:val="0"/>
          <w:marRight w:val="0"/>
          <w:marTop w:val="0"/>
          <w:marBottom w:val="0"/>
          <w:divBdr>
            <w:top w:val="none" w:sz="0" w:space="0" w:color="auto"/>
            <w:left w:val="none" w:sz="0" w:space="0" w:color="auto"/>
            <w:bottom w:val="none" w:sz="0" w:space="0" w:color="auto"/>
            <w:right w:val="none" w:sz="0" w:space="0" w:color="auto"/>
          </w:divBdr>
        </w:div>
        <w:div w:id="924804654">
          <w:marLeft w:val="0"/>
          <w:marRight w:val="0"/>
          <w:marTop w:val="0"/>
          <w:marBottom w:val="0"/>
          <w:divBdr>
            <w:top w:val="none" w:sz="0" w:space="0" w:color="auto"/>
            <w:left w:val="none" w:sz="0" w:space="0" w:color="auto"/>
            <w:bottom w:val="none" w:sz="0" w:space="0" w:color="auto"/>
            <w:right w:val="none" w:sz="0" w:space="0" w:color="auto"/>
          </w:divBdr>
        </w:div>
        <w:div w:id="924804664">
          <w:marLeft w:val="0"/>
          <w:marRight w:val="0"/>
          <w:marTop w:val="0"/>
          <w:marBottom w:val="0"/>
          <w:divBdr>
            <w:top w:val="none" w:sz="0" w:space="0" w:color="auto"/>
            <w:left w:val="none" w:sz="0" w:space="0" w:color="auto"/>
            <w:bottom w:val="none" w:sz="0" w:space="0" w:color="auto"/>
            <w:right w:val="none" w:sz="0" w:space="0" w:color="auto"/>
          </w:divBdr>
        </w:div>
        <w:div w:id="924804666">
          <w:marLeft w:val="0"/>
          <w:marRight w:val="0"/>
          <w:marTop w:val="0"/>
          <w:marBottom w:val="0"/>
          <w:divBdr>
            <w:top w:val="none" w:sz="0" w:space="0" w:color="auto"/>
            <w:left w:val="none" w:sz="0" w:space="0" w:color="auto"/>
            <w:bottom w:val="none" w:sz="0" w:space="0" w:color="auto"/>
            <w:right w:val="none" w:sz="0" w:space="0" w:color="auto"/>
          </w:divBdr>
        </w:div>
        <w:div w:id="924804667">
          <w:marLeft w:val="0"/>
          <w:marRight w:val="0"/>
          <w:marTop w:val="0"/>
          <w:marBottom w:val="0"/>
          <w:divBdr>
            <w:top w:val="none" w:sz="0" w:space="0" w:color="auto"/>
            <w:left w:val="none" w:sz="0" w:space="0" w:color="auto"/>
            <w:bottom w:val="none" w:sz="0" w:space="0" w:color="auto"/>
            <w:right w:val="none" w:sz="0" w:space="0" w:color="auto"/>
          </w:divBdr>
        </w:div>
        <w:div w:id="924804671">
          <w:marLeft w:val="0"/>
          <w:marRight w:val="0"/>
          <w:marTop w:val="0"/>
          <w:marBottom w:val="0"/>
          <w:divBdr>
            <w:top w:val="none" w:sz="0" w:space="0" w:color="auto"/>
            <w:left w:val="none" w:sz="0" w:space="0" w:color="auto"/>
            <w:bottom w:val="none" w:sz="0" w:space="0" w:color="auto"/>
            <w:right w:val="none" w:sz="0" w:space="0" w:color="auto"/>
          </w:divBdr>
        </w:div>
        <w:div w:id="924804672">
          <w:marLeft w:val="0"/>
          <w:marRight w:val="0"/>
          <w:marTop w:val="0"/>
          <w:marBottom w:val="0"/>
          <w:divBdr>
            <w:top w:val="none" w:sz="0" w:space="0" w:color="auto"/>
            <w:left w:val="none" w:sz="0" w:space="0" w:color="auto"/>
            <w:bottom w:val="none" w:sz="0" w:space="0" w:color="auto"/>
            <w:right w:val="none" w:sz="0" w:space="0" w:color="auto"/>
          </w:divBdr>
        </w:div>
        <w:div w:id="924804676">
          <w:marLeft w:val="0"/>
          <w:marRight w:val="0"/>
          <w:marTop w:val="0"/>
          <w:marBottom w:val="0"/>
          <w:divBdr>
            <w:top w:val="none" w:sz="0" w:space="0" w:color="auto"/>
            <w:left w:val="none" w:sz="0" w:space="0" w:color="auto"/>
            <w:bottom w:val="none" w:sz="0" w:space="0" w:color="auto"/>
            <w:right w:val="none" w:sz="0" w:space="0" w:color="auto"/>
          </w:divBdr>
        </w:div>
        <w:div w:id="924804678">
          <w:marLeft w:val="0"/>
          <w:marRight w:val="0"/>
          <w:marTop w:val="0"/>
          <w:marBottom w:val="0"/>
          <w:divBdr>
            <w:top w:val="none" w:sz="0" w:space="0" w:color="auto"/>
            <w:left w:val="none" w:sz="0" w:space="0" w:color="auto"/>
            <w:bottom w:val="none" w:sz="0" w:space="0" w:color="auto"/>
            <w:right w:val="none" w:sz="0" w:space="0" w:color="auto"/>
          </w:divBdr>
        </w:div>
        <w:div w:id="924804679">
          <w:marLeft w:val="0"/>
          <w:marRight w:val="0"/>
          <w:marTop w:val="0"/>
          <w:marBottom w:val="0"/>
          <w:divBdr>
            <w:top w:val="none" w:sz="0" w:space="0" w:color="auto"/>
            <w:left w:val="none" w:sz="0" w:space="0" w:color="auto"/>
            <w:bottom w:val="none" w:sz="0" w:space="0" w:color="auto"/>
            <w:right w:val="none" w:sz="0" w:space="0" w:color="auto"/>
          </w:divBdr>
        </w:div>
        <w:div w:id="924804682">
          <w:marLeft w:val="0"/>
          <w:marRight w:val="0"/>
          <w:marTop w:val="0"/>
          <w:marBottom w:val="0"/>
          <w:divBdr>
            <w:top w:val="none" w:sz="0" w:space="0" w:color="auto"/>
            <w:left w:val="none" w:sz="0" w:space="0" w:color="auto"/>
            <w:bottom w:val="none" w:sz="0" w:space="0" w:color="auto"/>
            <w:right w:val="none" w:sz="0" w:space="0" w:color="auto"/>
          </w:divBdr>
        </w:div>
        <w:div w:id="924804684">
          <w:marLeft w:val="0"/>
          <w:marRight w:val="0"/>
          <w:marTop w:val="0"/>
          <w:marBottom w:val="0"/>
          <w:divBdr>
            <w:top w:val="none" w:sz="0" w:space="0" w:color="auto"/>
            <w:left w:val="none" w:sz="0" w:space="0" w:color="auto"/>
            <w:bottom w:val="none" w:sz="0" w:space="0" w:color="auto"/>
            <w:right w:val="none" w:sz="0" w:space="0" w:color="auto"/>
          </w:divBdr>
        </w:div>
        <w:div w:id="924804690">
          <w:marLeft w:val="0"/>
          <w:marRight w:val="0"/>
          <w:marTop w:val="0"/>
          <w:marBottom w:val="0"/>
          <w:divBdr>
            <w:top w:val="none" w:sz="0" w:space="0" w:color="auto"/>
            <w:left w:val="none" w:sz="0" w:space="0" w:color="auto"/>
            <w:bottom w:val="none" w:sz="0" w:space="0" w:color="auto"/>
            <w:right w:val="none" w:sz="0" w:space="0" w:color="auto"/>
          </w:divBdr>
        </w:div>
        <w:div w:id="924804692">
          <w:marLeft w:val="0"/>
          <w:marRight w:val="0"/>
          <w:marTop w:val="0"/>
          <w:marBottom w:val="0"/>
          <w:divBdr>
            <w:top w:val="none" w:sz="0" w:space="0" w:color="auto"/>
            <w:left w:val="none" w:sz="0" w:space="0" w:color="auto"/>
            <w:bottom w:val="none" w:sz="0" w:space="0" w:color="auto"/>
            <w:right w:val="none" w:sz="0" w:space="0" w:color="auto"/>
          </w:divBdr>
        </w:div>
        <w:div w:id="924804694">
          <w:marLeft w:val="0"/>
          <w:marRight w:val="0"/>
          <w:marTop w:val="0"/>
          <w:marBottom w:val="0"/>
          <w:divBdr>
            <w:top w:val="none" w:sz="0" w:space="0" w:color="auto"/>
            <w:left w:val="none" w:sz="0" w:space="0" w:color="auto"/>
            <w:bottom w:val="none" w:sz="0" w:space="0" w:color="auto"/>
            <w:right w:val="none" w:sz="0" w:space="0" w:color="auto"/>
          </w:divBdr>
        </w:div>
      </w:divsChild>
    </w:div>
    <w:div w:id="924804631">
      <w:marLeft w:val="0"/>
      <w:marRight w:val="0"/>
      <w:marTop w:val="0"/>
      <w:marBottom w:val="0"/>
      <w:divBdr>
        <w:top w:val="none" w:sz="0" w:space="0" w:color="auto"/>
        <w:left w:val="none" w:sz="0" w:space="0" w:color="auto"/>
        <w:bottom w:val="none" w:sz="0" w:space="0" w:color="auto"/>
        <w:right w:val="none" w:sz="0" w:space="0" w:color="auto"/>
      </w:divBdr>
      <w:divsChild>
        <w:div w:id="924804618">
          <w:marLeft w:val="0"/>
          <w:marRight w:val="0"/>
          <w:marTop w:val="0"/>
          <w:marBottom w:val="0"/>
          <w:divBdr>
            <w:top w:val="none" w:sz="0" w:space="0" w:color="auto"/>
            <w:left w:val="none" w:sz="0" w:space="0" w:color="auto"/>
            <w:bottom w:val="none" w:sz="0" w:space="0" w:color="auto"/>
            <w:right w:val="none" w:sz="0" w:space="0" w:color="auto"/>
          </w:divBdr>
        </w:div>
        <w:div w:id="924804619">
          <w:marLeft w:val="0"/>
          <w:marRight w:val="0"/>
          <w:marTop w:val="0"/>
          <w:marBottom w:val="0"/>
          <w:divBdr>
            <w:top w:val="none" w:sz="0" w:space="0" w:color="auto"/>
            <w:left w:val="none" w:sz="0" w:space="0" w:color="auto"/>
            <w:bottom w:val="none" w:sz="0" w:space="0" w:color="auto"/>
            <w:right w:val="none" w:sz="0" w:space="0" w:color="auto"/>
          </w:divBdr>
        </w:div>
        <w:div w:id="924804620">
          <w:marLeft w:val="0"/>
          <w:marRight w:val="0"/>
          <w:marTop w:val="0"/>
          <w:marBottom w:val="0"/>
          <w:divBdr>
            <w:top w:val="none" w:sz="0" w:space="0" w:color="auto"/>
            <w:left w:val="none" w:sz="0" w:space="0" w:color="auto"/>
            <w:bottom w:val="none" w:sz="0" w:space="0" w:color="auto"/>
            <w:right w:val="none" w:sz="0" w:space="0" w:color="auto"/>
          </w:divBdr>
        </w:div>
        <w:div w:id="924804624">
          <w:marLeft w:val="0"/>
          <w:marRight w:val="0"/>
          <w:marTop w:val="0"/>
          <w:marBottom w:val="0"/>
          <w:divBdr>
            <w:top w:val="none" w:sz="0" w:space="0" w:color="auto"/>
            <w:left w:val="none" w:sz="0" w:space="0" w:color="auto"/>
            <w:bottom w:val="none" w:sz="0" w:space="0" w:color="auto"/>
            <w:right w:val="none" w:sz="0" w:space="0" w:color="auto"/>
          </w:divBdr>
        </w:div>
        <w:div w:id="924804637">
          <w:marLeft w:val="0"/>
          <w:marRight w:val="0"/>
          <w:marTop w:val="0"/>
          <w:marBottom w:val="0"/>
          <w:divBdr>
            <w:top w:val="none" w:sz="0" w:space="0" w:color="auto"/>
            <w:left w:val="none" w:sz="0" w:space="0" w:color="auto"/>
            <w:bottom w:val="none" w:sz="0" w:space="0" w:color="auto"/>
            <w:right w:val="none" w:sz="0" w:space="0" w:color="auto"/>
          </w:divBdr>
        </w:div>
        <w:div w:id="924804642">
          <w:marLeft w:val="0"/>
          <w:marRight w:val="0"/>
          <w:marTop w:val="0"/>
          <w:marBottom w:val="0"/>
          <w:divBdr>
            <w:top w:val="none" w:sz="0" w:space="0" w:color="auto"/>
            <w:left w:val="none" w:sz="0" w:space="0" w:color="auto"/>
            <w:bottom w:val="none" w:sz="0" w:space="0" w:color="auto"/>
            <w:right w:val="none" w:sz="0" w:space="0" w:color="auto"/>
          </w:divBdr>
        </w:div>
        <w:div w:id="924804647">
          <w:marLeft w:val="0"/>
          <w:marRight w:val="0"/>
          <w:marTop w:val="0"/>
          <w:marBottom w:val="0"/>
          <w:divBdr>
            <w:top w:val="none" w:sz="0" w:space="0" w:color="auto"/>
            <w:left w:val="none" w:sz="0" w:space="0" w:color="auto"/>
            <w:bottom w:val="none" w:sz="0" w:space="0" w:color="auto"/>
            <w:right w:val="none" w:sz="0" w:space="0" w:color="auto"/>
          </w:divBdr>
        </w:div>
        <w:div w:id="924804650">
          <w:marLeft w:val="0"/>
          <w:marRight w:val="0"/>
          <w:marTop w:val="0"/>
          <w:marBottom w:val="0"/>
          <w:divBdr>
            <w:top w:val="none" w:sz="0" w:space="0" w:color="auto"/>
            <w:left w:val="none" w:sz="0" w:space="0" w:color="auto"/>
            <w:bottom w:val="none" w:sz="0" w:space="0" w:color="auto"/>
            <w:right w:val="none" w:sz="0" w:space="0" w:color="auto"/>
          </w:divBdr>
        </w:div>
        <w:div w:id="924804651">
          <w:marLeft w:val="0"/>
          <w:marRight w:val="0"/>
          <w:marTop w:val="0"/>
          <w:marBottom w:val="0"/>
          <w:divBdr>
            <w:top w:val="none" w:sz="0" w:space="0" w:color="auto"/>
            <w:left w:val="none" w:sz="0" w:space="0" w:color="auto"/>
            <w:bottom w:val="none" w:sz="0" w:space="0" w:color="auto"/>
            <w:right w:val="none" w:sz="0" w:space="0" w:color="auto"/>
          </w:divBdr>
        </w:div>
        <w:div w:id="924804658">
          <w:marLeft w:val="0"/>
          <w:marRight w:val="0"/>
          <w:marTop w:val="0"/>
          <w:marBottom w:val="0"/>
          <w:divBdr>
            <w:top w:val="none" w:sz="0" w:space="0" w:color="auto"/>
            <w:left w:val="none" w:sz="0" w:space="0" w:color="auto"/>
            <w:bottom w:val="none" w:sz="0" w:space="0" w:color="auto"/>
            <w:right w:val="none" w:sz="0" w:space="0" w:color="auto"/>
          </w:divBdr>
        </w:div>
        <w:div w:id="924804661">
          <w:marLeft w:val="0"/>
          <w:marRight w:val="0"/>
          <w:marTop w:val="0"/>
          <w:marBottom w:val="0"/>
          <w:divBdr>
            <w:top w:val="none" w:sz="0" w:space="0" w:color="auto"/>
            <w:left w:val="none" w:sz="0" w:space="0" w:color="auto"/>
            <w:bottom w:val="none" w:sz="0" w:space="0" w:color="auto"/>
            <w:right w:val="none" w:sz="0" w:space="0" w:color="auto"/>
          </w:divBdr>
        </w:div>
        <w:div w:id="924804663">
          <w:marLeft w:val="0"/>
          <w:marRight w:val="0"/>
          <w:marTop w:val="0"/>
          <w:marBottom w:val="0"/>
          <w:divBdr>
            <w:top w:val="none" w:sz="0" w:space="0" w:color="auto"/>
            <w:left w:val="none" w:sz="0" w:space="0" w:color="auto"/>
            <w:bottom w:val="none" w:sz="0" w:space="0" w:color="auto"/>
            <w:right w:val="none" w:sz="0" w:space="0" w:color="auto"/>
          </w:divBdr>
        </w:div>
        <w:div w:id="924804665">
          <w:marLeft w:val="0"/>
          <w:marRight w:val="0"/>
          <w:marTop w:val="0"/>
          <w:marBottom w:val="0"/>
          <w:divBdr>
            <w:top w:val="none" w:sz="0" w:space="0" w:color="auto"/>
            <w:left w:val="none" w:sz="0" w:space="0" w:color="auto"/>
            <w:bottom w:val="none" w:sz="0" w:space="0" w:color="auto"/>
            <w:right w:val="none" w:sz="0" w:space="0" w:color="auto"/>
          </w:divBdr>
        </w:div>
        <w:div w:id="924804673">
          <w:marLeft w:val="0"/>
          <w:marRight w:val="0"/>
          <w:marTop w:val="0"/>
          <w:marBottom w:val="0"/>
          <w:divBdr>
            <w:top w:val="none" w:sz="0" w:space="0" w:color="auto"/>
            <w:left w:val="none" w:sz="0" w:space="0" w:color="auto"/>
            <w:bottom w:val="none" w:sz="0" w:space="0" w:color="auto"/>
            <w:right w:val="none" w:sz="0" w:space="0" w:color="auto"/>
          </w:divBdr>
        </w:div>
        <w:div w:id="924804681">
          <w:marLeft w:val="0"/>
          <w:marRight w:val="0"/>
          <w:marTop w:val="0"/>
          <w:marBottom w:val="0"/>
          <w:divBdr>
            <w:top w:val="none" w:sz="0" w:space="0" w:color="auto"/>
            <w:left w:val="none" w:sz="0" w:space="0" w:color="auto"/>
            <w:bottom w:val="none" w:sz="0" w:space="0" w:color="auto"/>
            <w:right w:val="none" w:sz="0" w:space="0" w:color="auto"/>
          </w:divBdr>
        </w:div>
        <w:div w:id="924804685">
          <w:marLeft w:val="0"/>
          <w:marRight w:val="0"/>
          <w:marTop w:val="0"/>
          <w:marBottom w:val="0"/>
          <w:divBdr>
            <w:top w:val="none" w:sz="0" w:space="0" w:color="auto"/>
            <w:left w:val="none" w:sz="0" w:space="0" w:color="auto"/>
            <w:bottom w:val="none" w:sz="0" w:space="0" w:color="auto"/>
            <w:right w:val="none" w:sz="0" w:space="0" w:color="auto"/>
          </w:divBdr>
        </w:div>
        <w:div w:id="924804689">
          <w:marLeft w:val="0"/>
          <w:marRight w:val="0"/>
          <w:marTop w:val="0"/>
          <w:marBottom w:val="0"/>
          <w:divBdr>
            <w:top w:val="none" w:sz="0" w:space="0" w:color="auto"/>
            <w:left w:val="none" w:sz="0" w:space="0" w:color="auto"/>
            <w:bottom w:val="none" w:sz="0" w:space="0" w:color="auto"/>
            <w:right w:val="none" w:sz="0" w:space="0" w:color="auto"/>
          </w:divBdr>
        </w:div>
      </w:divsChild>
    </w:div>
    <w:div w:id="924804639">
      <w:marLeft w:val="0"/>
      <w:marRight w:val="0"/>
      <w:marTop w:val="0"/>
      <w:marBottom w:val="0"/>
      <w:divBdr>
        <w:top w:val="none" w:sz="0" w:space="0" w:color="auto"/>
        <w:left w:val="none" w:sz="0" w:space="0" w:color="auto"/>
        <w:bottom w:val="none" w:sz="0" w:space="0" w:color="auto"/>
        <w:right w:val="none" w:sz="0" w:space="0" w:color="auto"/>
      </w:divBdr>
      <w:divsChild>
        <w:div w:id="924804633">
          <w:marLeft w:val="0"/>
          <w:marRight w:val="0"/>
          <w:marTop w:val="0"/>
          <w:marBottom w:val="0"/>
          <w:divBdr>
            <w:top w:val="none" w:sz="0" w:space="0" w:color="auto"/>
            <w:left w:val="none" w:sz="0" w:space="0" w:color="auto"/>
            <w:bottom w:val="none" w:sz="0" w:space="0" w:color="auto"/>
            <w:right w:val="none" w:sz="0" w:space="0" w:color="auto"/>
          </w:divBdr>
        </w:div>
        <w:div w:id="924804655">
          <w:marLeft w:val="0"/>
          <w:marRight w:val="0"/>
          <w:marTop w:val="0"/>
          <w:marBottom w:val="0"/>
          <w:divBdr>
            <w:top w:val="none" w:sz="0" w:space="0" w:color="auto"/>
            <w:left w:val="none" w:sz="0" w:space="0" w:color="auto"/>
            <w:bottom w:val="none" w:sz="0" w:space="0" w:color="auto"/>
            <w:right w:val="none" w:sz="0" w:space="0" w:color="auto"/>
          </w:divBdr>
        </w:div>
        <w:div w:id="924804656">
          <w:marLeft w:val="0"/>
          <w:marRight w:val="0"/>
          <w:marTop w:val="0"/>
          <w:marBottom w:val="0"/>
          <w:divBdr>
            <w:top w:val="none" w:sz="0" w:space="0" w:color="auto"/>
            <w:left w:val="none" w:sz="0" w:space="0" w:color="auto"/>
            <w:bottom w:val="none" w:sz="0" w:space="0" w:color="auto"/>
            <w:right w:val="none" w:sz="0" w:space="0" w:color="auto"/>
          </w:divBdr>
        </w:div>
        <w:div w:id="924804683">
          <w:marLeft w:val="0"/>
          <w:marRight w:val="0"/>
          <w:marTop w:val="0"/>
          <w:marBottom w:val="0"/>
          <w:divBdr>
            <w:top w:val="none" w:sz="0" w:space="0" w:color="auto"/>
            <w:left w:val="none" w:sz="0" w:space="0" w:color="auto"/>
            <w:bottom w:val="none" w:sz="0" w:space="0" w:color="auto"/>
            <w:right w:val="none" w:sz="0" w:space="0" w:color="auto"/>
          </w:divBdr>
        </w:div>
        <w:div w:id="924804695">
          <w:marLeft w:val="0"/>
          <w:marRight w:val="0"/>
          <w:marTop w:val="0"/>
          <w:marBottom w:val="0"/>
          <w:divBdr>
            <w:top w:val="none" w:sz="0" w:space="0" w:color="auto"/>
            <w:left w:val="none" w:sz="0" w:space="0" w:color="auto"/>
            <w:bottom w:val="none" w:sz="0" w:space="0" w:color="auto"/>
            <w:right w:val="none" w:sz="0" w:space="0" w:color="auto"/>
          </w:divBdr>
        </w:div>
      </w:divsChild>
    </w:div>
    <w:div w:id="924804649">
      <w:marLeft w:val="0"/>
      <w:marRight w:val="0"/>
      <w:marTop w:val="0"/>
      <w:marBottom w:val="0"/>
      <w:divBdr>
        <w:top w:val="none" w:sz="0" w:space="0" w:color="auto"/>
        <w:left w:val="none" w:sz="0" w:space="0" w:color="auto"/>
        <w:bottom w:val="none" w:sz="0" w:space="0" w:color="auto"/>
        <w:right w:val="none" w:sz="0" w:space="0" w:color="auto"/>
      </w:divBdr>
    </w:div>
    <w:div w:id="924804653">
      <w:marLeft w:val="0"/>
      <w:marRight w:val="0"/>
      <w:marTop w:val="0"/>
      <w:marBottom w:val="0"/>
      <w:divBdr>
        <w:top w:val="none" w:sz="0" w:space="0" w:color="auto"/>
        <w:left w:val="none" w:sz="0" w:space="0" w:color="auto"/>
        <w:bottom w:val="none" w:sz="0" w:space="0" w:color="auto"/>
        <w:right w:val="none" w:sz="0" w:space="0" w:color="auto"/>
      </w:divBdr>
      <w:divsChild>
        <w:div w:id="924804623">
          <w:marLeft w:val="0"/>
          <w:marRight w:val="0"/>
          <w:marTop w:val="0"/>
          <w:marBottom w:val="0"/>
          <w:divBdr>
            <w:top w:val="none" w:sz="0" w:space="0" w:color="auto"/>
            <w:left w:val="none" w:sz="0" w:space="0" w:color="auto"/>
            <w:bottom w:val="none" w:sz="0" w:space="0" w:color="auto"/>
            <w:right w:val="none" w:sz="0" w:space="0" w:color="auto"/>
          </w:divBdr>
        </w:div>
        <w:div w:id="924804634">
          <w:marLeft w:val="0"/>
          <w:marRight w:val="0"/>
          <w:marTop w:val="0"/>
          <w:marBottom w:val="0"/>
          <w:divBdr>
            <w:top w:val="none" w:sz="0" w:space="0" w:color="auto"/>
            <w:left w:val="none" w:sz="0" w:space="0" w:color="auto"/>
            <w:bottom w:val="none" w:sz="0" w:space="0" w:color="auto"/>
            <w:right w:val="none" w:sz="0" w:space="0" w:color="auto"/>
          </w:divBdr>
        </w:div>
        <w:div w:id="924804648">
          <w:marLeft w:val="0"/>
          <w:marRight w:val="0"/>
          <w:marTop w:val="0"/>
          <w:marBottom w:val="0"/>
          <w:divBdr>
            <w:top w:val="none" w:sz="0" w:space="0" w:color="auto"/>
            <w:left w:val="none" w:sz="0" w:space="0" w:color="auto"/>
            <w:bottom w:val="none" w:sz="0" w:space="0" w:color="auto"/>
            <w:right w:val="none" w:sz="0" w:space="0" w:color="auto"/>
          </w:divBdr>
        </w:div>
        <w:div w:id="924804675">
          <w:marLeft w:val="0"/>
          <w:marRight w:val="0"/>
          <w:marTop w:val="0"/>
          <w:marBottom w:val="0"/>
          <w:divBdr>
            <w:top w:val="none" w:sz="0" w:space="0" w:color="auto"/>
            <w:left w:val="none" w:sz="0" w:space="0" w:color="auto"/>
            <w:bottom w:val="none" w:sz="0" w:space="0" w:color="auto"/>
            <w:right w:val="none" w:sz="0" w:space="0" w:color="auto"/>
          </w:divBdr>
        </w:div>
      </w:divsChild>
    </w:div>
    <w:div w:id="924804659">
      <w:marLeft w:val="0"/>
      <w:marRight w:val="0"/>
      <w:marTop w:val="0"/>
      <w:marBottom w:val="0"/>
      <w:divBdr>
        <w:top w:val="none" w:sz="0" w:space="0" w:color="auto"/>
        <w:left w:val="none" w:sz="0" w:space="0" w:color="auto"/>
        <w:bottom w:val="none" w:sz="0" w:space="0" w:color="auto"/>
        <w:right w:val="none" w:sz="0" w:space="0" w:color="auto"/>
      </w:divBdr>
      <w:divsChild>
        <w:div w:id="924804626">
          <w:marLeft w:val="0"/>
          <w:marRight w:val="0"/>
          <w:marTop w:val="0"/>
          <w:marBottom w:val="0"/>
          <w:divBdr>
            <w:top w:val="none" w:sz="0" w:space="0" w:color="auto"/>
            <w:left w:val="none" w:sz="0" w:space="0" w:color="auto"/>
            <w:bottom w:val="none" w:sz="0" w:space="0" w:color="auto"/>
            <w:right w:val="none" w:sz="0" w:space="0" w:color="auto"/>
          </w:divBdr>
        </w:div>
        <w:div w:id="924804635">
          <w:marLeft w:val="0"/>
          <w:marRight w:val="0"/>
          <w:marTop w:val="0"/>
          <w:marBottom w:val="0"/>
          <w:divBdr>
            <w:top w:val="none" w:sz="0" w:space="0" w:color="auto"/>
            <w:left w:val="none" w:sz="0" w:space="0" w:color="auto"/>
            <w:bottom w:val="none" w:sz="0" w:space="0" w:color="auto"/>
            <w:right w:val="none" w:sz="0" w:space="0" w:color="auto"/>
          </w:divBdr>
        </w:div>
        <w:div w:id="924804657">
          <w:marLeft w:val="0"/>
          <w:marRight w:val="0"/>
          <w:marTop w:val="0"/>
          <w:marBottom w:val="0"/>
          <w:divBdr>
            <w:top w:val="none" w:sz="0" w:space="0" w:color="auto"/>
            <w:left w:val="none" w:sz="0" w:space="0" w:color="auto"/>
            <w:bottom w:val="none" w:sz="0" w:space="0" w:color="auto"/>
            <w:right w:val="none" w:sz="0" w:space="0" w:color="auto"/>
          </w:divBdr>
        </w:div>
        <w:div w:id="924804696">
          <w:marLeft w:val="0"/>
          <w:marRight w:val="0"/>
          <w:marTop w:val="0"/>
          <w:marBottom w:val="0"/>
          <w:divBdr>
            <w:top w:val="none" w:sz="0" w:space="0" w:color="auto"/>
            <w:left w:val="none" w:sz="0" w:space="0" w:color="auto"/>
            <w:bottom w:val="none" w:sz="0" w:space="0" w:color="auto"/>
            <w:right w:val="none" w:sz="0" w:space="0" w:color="auto"/>
          </w:divBdr>
        </w:div>
      </w:divsChild>
    </w:div>
    <w:div w:id="924804660">
      <w:marLeft w:val="0"/>
      <w:marRight w:val="0"/>
      <w:marTop w:val="0"/>
      <w:marBottom w:val="0"/>
      <w:divBdr>
        <w:top w:val="none" w:sz="0" w:space="0" w:color="auto"/>
        <w:left w:val="none" w:sz="0" w:space="0" w:color="auto"/>
        <w:bottom w:val="none" w:sz="0" w:space="0" w:color="auto"/>
        <w:right w:val="none" w:sz="0" w:space="0" w:color="auto"/>
      </w:divBdr>
      <w:divsChild>
        <w:div w:id="924804652">
          <w:marLeft w:val="0"/>
          <w:marRight w:val="0"/>
          <w:marTop w:val="0"/>
          <w:marBottom w:val="0"/>
          <w:divBdr>
            <w:top w:val="none" w:sz="0" w:space="0" w:color="auto"/>
            <w:left w:val="none" w:sz="0" w:space="0" w:color="auto"/>
            <w:bottom w:val="none" w:sz="0" w:space="0" w:color="auto"/>
            <w:right w:val="none" w:sz="0" w:space="0" w:color="auto"/>
          </w:divBdr>
        </w:div>
        <w:div w:id="924804680">
          <w:marLeft w:val="0"/>
          <w:marRight w:val="0"/>
          <w:marTop w:val="0"/>
          <w:marBottom w:val="0"/>
          <w:divBdr>
            <w:top w:val="none" w:sz="0" w:space="0" w:color="auto"/>
            <w:left w:val="none" w:sz="0" w:space="0" w:color="auto"/>
            <w:bottom w:val="none" w:sz="0" w:space="0" w:color="auto"/>
            <w:right w:val="none" w:sz="0" w:space="0" w:color="auto"/>
          </w:divBdr>
        </w:div>
        <w:div w:id="924804691">
          <w:marLeft w:val="0"/>
          <w:marRight w:val="0"/>
          <w:marTop w:val="0"/>
          <w:marBottom w:val="0"/>
          <w:divBdr>
            <w:top w:val="none" w:sz="0" w:space="0" w:color="auto"/>
            <w:left w:val="none" w:sz="0" w:space="0" w:color="auto"/>
            <w:bottom w:val="none" w:sz="0" w:space="0" w:color="auto"/>
            <w:right w:val="none" w:sz="0" w:space="0" w:color="auto"/>
          </w:divBdr>
        </w:div>
      </w:divsChild>
    </w:div>
    <w:div w:id="924804662">
      <w:marLeft w:val="0"/>
      <w:marRight w:val="0"/>
      <w:marTop w:val="0"/>
      <w:marBottom w:val="0"/>
      <w:divBdr>
        <w:top w:val="none" w:sz="0" w:space="0" w:color="auto"/>
        <w:left w:val="none" w:sz="0" w:space="0" w:color="auto"/>
        <w:bottom w:val="none" w:sz="0" w:space="0" w:color="auto"/>
        <w:right w:val="none" w:sz="0" w:space="0" w:color="auto"/>
      </w:divBdr>
      <w:divsChild>
        <w:div w:id="924804621">
          <w:marLeft w:val="0"/>
          <w:marRight w:val="0"/>
          <w:marTop w:val="0"/>
          <w:marBottom w:val="0"/>
          <w:divBdr>
            <w:top w:val="none" w:sz="0" w:space="0" w:color="auto"/>
            <w:left w:val="none" w:sz="0" w:space="0" w:color="auto"/>
            <w:bottom w:val="none" w:sz="0" w:space="0" w:color="auto"/>
            <w:right w:val="none" w:sz="0" w:space="0" w:color="auto"/>
          </w:divBdr>
        </w:div>
        <w:div w:id="924804668">
          <w:marLeft w:val="0"/>
          <w:marRight w:val="0"/>
          <w:marTop w:val="0"/>
          <w:marBottom w:val="0"/>
          <w:divBdr>
            <w:top w:val="none" w:sz="0" w:space="0" w:color="auto"/>
            <w:left w:val="none" w:sz="0" w:space="0" w:color="auto"/>
            <w:bottom w:val="none" w:sz="0" w:space="0" w:color="auto"/>
            <w:right w:val="none" w:sz="0" w:space="0" w:color="auto"/>
          </w:divBdr>
        </w:div>
        <w:div w:id="924804686">
          <w:marLeft w:val="0"/>
          <w:marRight w:val="0"/>
          <w:marTop w:val="0"/>
          <w:marBottom w:val="0"/>
          <w:divBdr>
            <w:top w:val="none" w:sz="0" w:space="0" w:color="auto"/>
            <w:left w:val="none" w:sz="0" w:space="0" w:color="auto"/>
            <w:bottom w:val="none" w:sz="0" w:space="0" w:color="auto"/>
            <w:right w:val="none" w:sz="0" w:space="0" w:color="auto"/>
          </w:divBdr>
        </w:div>
      </w:divsChild>
    </w:div>
    <w:div w:id="924804670">
      <w:marLeft w:val="0"/>
      <w:marRight w:val="0"/>
      <w:marTop w:val="0"/>
      <w:marBottom w:val="0"/>
      <w:divBdr>
        <w:top w:val="none" w:sz="0" w:space="0" w:color="auto"/>
        <w:left w:val="none" w:sz="0" w:space="0" w:color="auto"/>
        <w:bottom w:val="none" w:sz="0" w:space="0" w:color="auto"/>
        <w:right w:val="none" w:sz="0" w:space="0" w:color="auto"/>
      </w:divBdr>
      <w:divsChild>
        <w:div w:id="924804625">
          <w:marLeft w:val="0"/>
          <w:marRight w:val="0"/>
          <w:marTop w:val="0"/>
          <w:marBottom w:val="0"/>
          <w:divBdr>
            <w:top w:val="none" w:sz="0" w:space="0" w:color="auto"/>
            <w:left w:val="none" w:sz="0" w:space="0" w:color="auto"/>
            <w:bottom w:val="none" w:sz="0" w:space="0" w:color="auto"/>
            <w:right w:val="none" w:sz="0" w:space="0" w:color="auto"/>
          </w:divBdr>
        </w:div>
        <w:div w:id="924804646">
          <w:marLeft w:val="0"/>
          <w:marRight w:val="0"/>
          <w:marTop w:val="0"/>
          <w:marBottom w:val="0"/>
          <w:divBdr>
            <w:top w:val="none" w:sz="0" w:space="0" w:color="auto"/>
            <w:left w:val="none" w:sz="0" w:space="0" w:color="auto"/>
            <w:bottom w:val="none" w:sz="0" w:space="0" w:color="auto"/>
            <w:right w:val="none" w:sz="0" w:space="0" w:color="auto"/>
          </w:divBdr>
        </w:div>
      </w:divsChild>
    </w:div>
    <w:div w:id="924804674">
      <w:marLeft w:val="0"/>
      <w:marRight w:val="0"/>
      <w:marTop w:val="0"/>
      <w:marBottom w:val="0"/>
      <w:divBdr>
        <w:top w:val="none" w:sz="0" w:space="0" w:color="auto"/>
        <w:left w:val="none" w:sz="0" w:space="0" w:color="auto"/>
        <w:bottom w:val="none" w:sz="0" w:space="0" w:color="auto"/>
        <w:right w:val="none" w:sz="0" w:space="0" w:color="auto"/>
      </w:divBdr>
      <w:divsChild>
        <w:div w:id="924804627">
          <w:marLeft w:val="547"/>
          <w:marRight w:val="0"/>
          <w:marTop w:val="139"/>
          <w:marBottom w:val="0"/>
          <w:divBdr>
            <w:top w:val="none" w:sz="0" w:space="0" w:color="auto"/>
            <w:left w:val="none" w:sz="0" w:space="0" w:color="auto"/>
            <w:bottom w:val="none" w:sz="0" w:space="0" w:color="auto"/>
            <w:right w:val="none" w:sz="0" w:space="0" w:color="auto"/>
          </w:divBdr>
        </w:div>
        <w:div w:id="924804669">
          <w:marLeft w:val="547"/>
          <w:marRight w:val="0"/>
          <w:marTop w:val="139"/>
          <w:marBottom w:val="0"/>
          <w:divBdr>
            <w:top w:val="none" w:sz="0" w:space="0" w:color="auto"/>
            <w:left w:val="none" w:sz="0" w:space="0" w:color="auto"/>
            <w:bottom w:val="none" w:sz="0" w:space="0" w:color="auto"/>
            <w:right w:val="none" w:sz="0" w:space="0" w:color="auto"/>
          </w:divBdr>
        </w:div>
        <w:div w:id="924804677">
          <w:marLeft w:val="547"/>
          <w:marRight w:val="0"/>
          <w:marTop w:val="139"/>
          <w:marBottom w:val="0"/>
          <w:divBdr>
            <w:top w:val="none" w:sz="0" w:space="0" w:color="auto"/>
            <w:left w:val="none" w:sz="0" w:space="0" w:color="auto"/>
            <w:bottom w:val="none" w:sz="0" w:space="0" w:color="auto"/>
            <w:right w:val="none" w:sz="0" w:space="0" w:color="auto"/>
          </w:divBdr>
        </w:div>
      </w:divsChild>
    </w:div>
    <w:div w:id="924804688">
      <w:marLeft w:val="0"/>
      <w:marRight w:val="0"/>
      <w:marTop w:val="0"/>
      <w:marBottom w:val="0"/>
      <w:divBdr>
        <w:top w:val="none" w:sz="0" w:space="0" w:color="auto"/>
        <w:left w:val="none" w:sz="0" w:space="0" w:color="auto"/>
        <w:bottom w:val="none" w:sz="0" w:space="0" w:color="auto"/>
        <w:right w:val="none" w:sz="0" w:space="0" w:color="auto"/>
      </w:divBdr>
      <w:divsChild>
        <w:div w:id="924804638">
          <w:marLeft w:val="0"/>
          <w:marRight w:val="0"/>
          <w:marTop w:val="0"/>
          <w:marBottom w:val="0"/>
          <w:divBdr>
            <w:top w:val="none" w:sz="0" w:space="0" w:color="auto"/>
            <w:left w:val="none" w:sz="0" w:space="0" w:color="auto"/>
            <w:bottom w:val="none" w:sz="0" w:space="0" w:color="auto"/>
            <w:right w:val="none" w:sz="0" w:space="0" w:color="auto"/>
          </w:divBdr>
        </w:div>
        <w:div w:id="924804644">
          <w:marLeft w:val="0"/>
          <w:marRight w:val="0"/>
          <w:marTop w:val="0"/>
          <w:marBottom w:val="0"/>
          <w:divBdr>
            <w:top w:val="none" w:sz="0" w:space="0" w:color="auto"/>
            <w:left w:val="none" w:sz="0" w:space="0" w:color="auto"/>
            <w:bottom w:val="none" w:sz="0" w:space="0" w:color="auto"/>
            <w:right w:val="none" w:sz="0" w:space="0" w:color="auto"/>
          </w:divBdr>
        </w:div>
        <w:div w:id="924804687">
          <w:marLeft w:val="0"/>
          <w:marRight w:val="0"/>
          <w:marTop w:val="0"/>
          <w:marBottom w:val="0"/>
          <w:divBdr>
            <w:top w:val="none" w:sz="0" w:space="0" w:color="auto"/>
            <w:left w:val="none" w:sz="0" w:space="0" w:color="auto"/>
            <w:bottom w:val="none" w:sz="0" w:space="0" w:color="auto"/>
            <w:right w:val="none" w:sz="0" w:space="0" w:color="auto"/>
          </w:divBdr>
        </w:div>
        <w:div w:id="924804693">
          <w:marLeft w:val="0"/>
          <w:marRight w:val="0"/>
          <w:marTop w:val="0"/>
          <w:marBottom w:val="0"/>
          <w:divBdr>
            <w:top w:val="none" w:sz="0" w:space="0" w:color="auto"/>
            <w:left w:val="none" w:sz="0" w:space="0" w:color="auto"/>
            <w:bottom w:val="none" w:sz="0" w:space="0" w:color="auto"/>
            <w:right w:val="none" w:sz="0" w:space="0" w:color="auto"/>
          </w:divBdr>
        </w:div>
      </w:divsChild>
    </w:div>
    <w:div w:id="978848403">
      <w:bodyDiv w:val="1"/>
      <w:marLeft w:val="0"/>
      <w:marRight w:val="0"/>
      <w:marTop w:val="0"/>
      <w:marBottom w:val="0"/>
      <w:divBdr>
        <w:top w:val="none" w:sz="0" w:space="0" w:color="auto"/>
        <w:left w:val="none" w:sz="0" w:space="0" w:color="auto"/>
        <w:bottom w:val="none" w:sz="0" w:space="0" w:color="auto"/>
        <w:right w:val="none" w:sz="0" w:space="0" w:color="auto"/>
      </w:divBdr>
    </w:div>
    <w:div w:id="1052845457">
      <w:bodyDiv w:val="1"/>
      <w:marLeft w:val="0"/>
      <w:marRight w:val="0"/>
      <w:marTop w:val="0"/>
      <w:marBottom w:val="0"/>
      <w:divBdr>
        <w:top w:val="none" w:sz="0" w:space="0" w:color="auto"/>
        <w:left w:val="none" w:sz="0" w:space="0" w:color="auto"/>
        <w:bottom w:val="none" w:sz="0" w:space="0" w:color="auto"/>
        <w:right w:val="none" w:sz="0" w:space="0" w:color="auto"/>
      </w:divBdr>
    </w:div>
    <w:div w:id="1086458335">
      <w:bodyDiv w:val="1"/>
      <w:marLeft w:val="0"/>
      <w:marRight w:val="0"/>
      <w:marTop w:val="0"/>
      <w:marBottom w:val="0"/>
      <w:divBdr>
        <w:top w:val="none" w:sz="0" w:space="0" w:color="auto"/>
        <w:left w:val="none" w:sz="0" w:space="0" w:color="auto"/>
        <w:bottom w:val="none" w:sz="0" w:space="0" w:color="auto"/>
        <w:right w:val="none" w:sz="0" w:space="0" w:color="auto"/>
      </w:divBdr>
    </w:div>
    <w:div w:id="1306158950">
      <w:bodyDiv w:val="1"/>
      <w:marLeft w:val="0"/>
      <w:marRight w:val="0"/>
      <w:marTop w:val="0"/>
      <w:marBottom w:val="0"/>
      <w:divBdr>
        <w:top w:val="none" w:sz="0" w:space="0" w:color="auto"/>
        <w:left w:val="none" w:sz="0" w:space="0" w:color="auto"/>
        <w:bottom w:val="none" w:sz="0" w:space="0" w:color="auto"/>
        <w:right w:val="none" w:sz="0" w:space="0" w:color="auto"/>
      </w:divBdr>
    </w:div>
    <w:div w:id="1455060302">
      <w:bodyDiv w:val="1"/>
      <w:marLeft w:val="0"/>
      <w:marRight w:val="0"/>
      <w:marTop w:val="0"/>
      <w:marBottom w:val="0"/>
      <w:divBdr>
        <w:top w:val="none" w:sz="0" w:space="0" w:color="auto"/>
        <w:left w:val="none" w:sz="0" w:space="0" w:color="auto"/>
        <w:bottom w:val="none" w:sz="0" w:space="0" w:color="auto"/>
        <w:right w:val="none" w:sz="0" w:space="0" w:color="auto"/>
      </w:divBdr>
    </w:div>
    <w:div w:id="1678341254">
      <w:bodyDiv w:val="1"/>
      <w:marLeft w:val="0"/>
      <w:marRight w:val="0"/>
      <w:marTop w:val="0"/>
      <w:marBottom w:val="0"/>
      <w:divBdr>
        <w:top w:val="none" w:sz="0" w:space="0" w:color="auto"/>
        <w:left w:val="none" w:sz="0" w:space="0" w:color="auto"/>
        <w:bottom w:val="none" w:sz="0" w:space="0" w:color="auto"/>
        <w:right w:val="none" w:sz="0" w:space="0" w:color="auto"/>
      </w:divBdr>
    </w:div>
    <w:div w:id="1688091566">
      <w:bodyDiv w:val="1"/>
      <w:marLeft w:val="0"/>
      <w:marRight w:val="0"/>
      <w:marTop w:val="0"/>
      <w:marBottom w:val="0"/>
      <w:divBdr>
        <w:top w:val="none" w:sz="0" w:space="0" w:color="auto"/>
        <w:left w:val="none" w:sz="0" w:space="0" w:color="auto"/>
        <w:bottom w:val="none" w:sz="0" w:space="0" w:color="auto"/>
        <w:right w:val="none" w:sz="0" w:space="0" w:color="auto"/>
      </w:divBdr>
      <w:divsChild>
        <w:div w:id="120652816">
          <w:marLeft w:val="0"/>
          <w:marRight w:val="0"/>
          <w:marTop w:val="0"/>
          <w:marBottom w:val="0"/>
          <w:divBdr>
            <w:top w:val="none" w:sz="0" w:space="0" w:color="auto"/>
            <w:left w:val="none" w:sz="0" w:space="0" w:color="auto"/>
            <w:bottom w:val="none" w:sz="0" w:space="0" w:color="auto"/>
            <w:right w:val="none" w:sz="0" w:space="0" w:color="auto"/>
          </w:divBdr>
        </w:div>
        <w:div w:id="470247886">
          <w:marLeft w:val="0"/>
          <w:marRight w:val="0"/>
          <w:marTop w:val="0"/>
          <w:marBottom w:val="0"/>
          <w:divBdr>
            <w:top w:val="none" w:sz="0" w:space="0" w:color="auto"/>
            <w:left w:val="none" w:sz="0" w:space="0" w:color="auto"/>
            <w:bottom w:val="none" w:sz="0" w:space="0" w:color="auto"/>
            <w:right w:val="none" w:sz="0" w:space="0" w:color="auto"/>
          </w:divBdr>
        </w:div>
        <w:div w:id="518932322">
          <w:marLeft w:val="0"/>
          <w:marRight w:val="0"/>
          <w:marTop w:val="0"/>
          <w:marBottom w:val="0"/>
          <w:divBdr>
            <w:top w:val="none" w:sz="0" w:space="0" w:color="auto"/>
            <w:left w:val="none" w:sz="0" w:space="0" w:color="auto"/>
            <w:bottom w:val="none" w:sz="0" w:space="0" w:color="auto"/>
            <w:right w:val="none" w:sz="0" w:space="0" w:color="auto"/>
          </w:divBdr>
        </w:div>
        <w:div w:id="766854685">
          <w:marLeft w:val="0"/>
          <w:marRight w:val="0"/>
          <w:marTop w:val="0"/>
          <w:marBottom w:val="0"/>
          <w:divBdr>
            <w:top w:val="none" w:sz="0" w:space="0" w:color="auto"/>
            <w:left w:val="none" w:sz="0" w:space="0" w:color="auto"/>
            <w:bottom w:val="none" w:sz="0" w:space="0" w:color="auto"/>
            <w:right w:val="none" w:sz="0" w:space="0" w:color="auto"/>
          </w:divBdr>
        </w:div>
        <w:div w:id="1397317418">
          <w:marLeft w:val="0"/>
          <w:marRight w:val="0"/>
          <w:marTop w:val="0"/>
          <w:marBottom w:val="0"/>
          <w:divBdr>
            <w:top w:val="none" w:sz="0" w:space="0" w:color="auto"/>
            <w:left w:val="none" w:sz="0" w:space="0" w:color="auto"/>
            <w:bottom w:val="none" w:sz="0" w:space="0" w:color="auto"/>
            <w:right w:val="none" w:sz="0" w:space="0" w:color="auto"/>
          </w:divBdr>
        </w:div>
        <w:div w:id="1523666271">
          <w:marLeft w:val="0"/>
          <w:marRight w:val="0"/>
          <w:marTop w:val="0"/>
          <w:marBottom w:val="0"/>
          <w:divBdr>
            <w:top w:val="none" w:sz="0" w:space="0" w:color="auto"/>
            <w:left w:val="none" w:sz="0" w:space="0" w:color="auto"/>
            <w:bottom w:val="none" w:sz="0" w:space="0" w:color="auto"/>
            <w:right w:val="none" w:sz="0" w:space="0" w:color="auto"/>
          </w:divBdr>
        </w:div>
        <w:div w:id="1685740726">
          <w:marLeft w:val="0"/>
          <w:marRight w:val="0"/>
          <w:marTop w:val="0"/>
          <w:marBottom w:val="0"/>
          <w:divBdr>
            <w:top w:val="none" w:sz="0" w:space="0" w:color="auto"/>
            <w:left w:val="none" w:sz="0" w:space="0" w:color="auto"/>
            <w:bottom w:val="none" w:sz="0" w:space="0" w:color="auto"/>
            <w:right w:val="none" w:sz="0" w:space="0" w:color="auto"/>
          </w:divBdr>
        </w:div>
        <w:div w:id="1831362984">
          <w:marLeft w:val="0"/>
          <w:marRight w:val="0"/>
          <w:marTop w:val="0"/>
          <w:marBottom w:val="0"/>
          <w:divBdr>
            <w:top w:val="none" w:sz="0" w:space="0" w:color="auto"/>
            <w:left w:val="none" w:sz="0" w:space="0" w:color="auto"/>
            <w:bottom w:val="none" w:sz="0" w:space="0" w:color="auto"/>
            <w:right w:val="none" w:sz="0" w:space="0" w:color="auto"/>
          </w:divBdr>
        </w:div>
        <w:div w:id="1940091931">
          <w:marLeft w:val="0"/>
          <w:marRight w:val="0"/>
          <w:marTop w:val="0"/>
          <w:marBottom w:val="0"/>
          <w:divBdr>
            <w:top w:val="none" w:sz="0" w:space="0" w:color="auto"/>
            <w:left w:val="none" w:sz="0" w:space="0" w:color="auto"/>
            <w:bottom w:val="none" w:sz="0" w:space="0" w:color="auto"/>
            <w:right w:val="none" w:sz="0" w:space="0" w:color="auto"/>
          </w:divBdr>
        </w:div>
        <w:div w:id="2081173214">
          <w:marLeft w:val="0"/>
          <w:marRight w:val="0"/>
          <w:marTop w:val="0"/>
          <w:marBottom w:val="0"/>
          <w:divBdr>
            <w:top w:val="none" w:sz="0" w:space="0" w:color="auto"/>
            <w:left w:val="none" w:sz="0" w:space="0" w:color="auto"/>
            <w:bottom w:val="none" w:sz="0" w:space="0" w:color="auto"/>
            <w:right w:val="none" w:sz="0" w:space="0" w:color="auto"/>
          </w:divBdr>
        </w:div>
      </w:divsChild>
    </w:div>
    <w:div w:id="185133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30B15-5E81-4DAD-8EED-C2E8F41AA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3597</Words>
  <Characters>2051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R. SVĖDASŲ JUOZO TUMO-VAIŽGANTO GIMNAZIJOS VADOVO 2015 METŲ ATASKAITAI</vt:lpstr>
      <vt:lpstr>DĖL PRITARIMO ANYKŠČIŲ R. SVĖDASŲ JUOZO TUMO-VAIŽGANTO GIMNAZIJOS VADOVO 2015 METŲ ATASKAITAI</vt:lpstr>
    </vt:vector>
  </TitlesOfParts>
  <Manager>2016-03-31</Manager>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R. SVĖDASŲ JUOZO TUMO-VAIŽGANTO GIMNAZIJOS VADOVO 2015 METŲ ATASKAITAI</dc:title>
  <dc:subject>1-TS-91</dc:subject>
  <dc:creator>ANYKŠČIŲ RAJONO SAVIVALDYBĖS TARYBA</dc:creator>
  <cp:keywords/>
  <dc:description/>
  <cp:lastModifiedBy>Taryba</cp:lastModifiedBy>
  <cp:revision>2</cp:revision>
  <cp:lastPrinted>2022-02-18T08:42:00Z</cp:lastPrinted>
  <dcterms:created xsi:type="dcterms:W3CDTF">2023-06-01T11:11:00Z</dcterms:created>
  <dcterms:modified xsi:type="dcterms:W3CDTF">2023-06-01T11:11:00Z</dcterms:modified>
  <cp:category>SPRENDIMAS</cp:category>
</cp:coreProperties>
</file>